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8714" w14:textId="77777777" w:rsidR="008469A5" w:rsidRPr="00B539B4" w:rsidRDefault="008469A5" w:rsidP="008469A5">
      <w:pPr>
        <w:spacing w:after="0" w:line="240" w:lineRule="auto"/>
        <w:ind w:right="6095"/>
        <w:rPr>
          <w:rFonts w:ascii="Arial Narrow" w:eastAsia="Times New Roman" w:hAnsi="Arial Narrow"/>
          <w:szCs w:val="24"/>
          <w:lang w:eastAsia="hr-HR"/>
        </w:rPr>
      </w:pPr>
      <w:r w:rsidRPr="00B539B4">
        <w:rPr>
          <w:rFonts w:ascii="Arial Narrow" w:eastAsia="Times New Roman" w:hAnsi="Arial Narrow"/>
          <w:szCs w:val="24"/>
          <w:lang w:eastAsia="hr-HR"/>
        </w:rPr>
        <w:t xml:space="preserve">               </w:t>
      </w:r>
      <w:r w:rsidRPr="00B539B4">
        <w:rPr>
          <w:rFonts w:ascii="Arial Narrow" w:eastAsia="Times New Roman" w:hAnsi="Arial Narrow"/>
          <w:noProof/>
          <w:szCs w:val="24"/>
          <w:lang w:eastAsia="hr-HR"/>
        </w:rPr>
        <w:drawing>
          <wp:inline distT="0" distB="0" distL="0" distR="0" wp14:anchorId="79614442" wp14:editId="23849901">
            <wp:extent cx="381000" cy="495300"/>
            <wp:effectExtent l="0" t="0" r="0" b="0"/>
            <wp:docPr id="5" name="Slika 5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D0154" w14:textId="77777777" w:rsidR="008469A5" w:rsidRPr="00B539B4" w:rsidRDefault="008469A5" w:rsidP="008469A5">
      <w:pPr>
        <w:spacing w:after="0" w:line="240" w:lineRule="auto"/>
        <w:ind w:right="6095"/>
        <w:jc w:val="center"/>
        <w:rPr>
          <w:rFonts w:ascii="Arial Narrow" w:eastAsia="Times New Roman" w:hAnsi="Arial Narrow"/>
          <w:sz w:val="8"/>
          <w:szCs w:val="24"/>
          <w:lang w:eastAsia="hr-HR"/>
        </w:rPr>
      </w:pPr>
    </w:p>
    <w:p w14:paraId="5068BF0B" w14:textId="77777777" w:rsidR="008469A5" w:rsidRPr="00B539B4" w:rsidRDefault="008469A5" w:rsidP="008469A5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B539B4">
        <w:rPr>
          <w:rFonts w:ascii="Arial Narrow" w:eastAsia="Times New Roman" w:hAnsi="Arial Narrow"/>
          <w:b/>
          <w:szCs w:val="24"/>
          <w:lang w:eastAsia="hr-HR"/>
        </w:rPr>
        <w:t>REPUBLIKA HRVATSKA</w:t>
      </w:r>
    </w:p>
    <w:p w14:paraId="5D75E66E" w14:textId="77777777" w:rsidR="008469A5" w:rsidRPr="00B539B4" w:rsidRDefault="008469A5" w:rsidP="008469A5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B539B4">
        <w:rPr>
          <w:rFonts w:ascii="Arial Narrow" w:eastAsia="Times New Roman" w:hAnsi="Arial Narrow"/>
          <w:b/>
          <w:szCs w:val="24"/>
          <w:lang w:eastAsia="hr-HR"/>
        </w:rPr>
        <w:t>ISTARSKA ŽUPANIJA</w:t>
      </w:r>
    </w:p>
    <w:p w14:paraId="0F15F736" w14:textId="77777777" w:rsidR="008469A5" w:rsidRPr="00B539B4" w:rsidRDefault="008469A5" w:rsidP="008469A5">
      <w:pPr>
        <w:spacing w:after="0" w:line="240" w:lineRule="auto"/>
        <w:jc w:val="both"/>
        <w:rPr>
          <w:rFonts w:ascii="Arial Narrow" w:eastAsia="Times New Roman" w:hAnsi="Arial Narrow"/>
          <w:sz w:val="10"/>
          <w:szCs w:val="24"/>
          <w:lang w:eastAsia="hr-HR"/>
        </w:rPr>
      </w:pPr>
    </w:p>
    <w:p w14:paraId="58B97FA6" w14:textId="77777777" w:rsidR="008469A5" w:rsidRPr="00B539B4" w:rsidRDefault="008469A5" w:rsidP="008469A5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b/>
          <w:szCs w:val="24"/>
          <w:lang w:eastAsia="hr-HR"/>
        </w:rPr>
      </w:pPr>
      <w:r w:rsidRPr="00B539B4">
        <w:rPr>
          <w:rFonts w:ascii="Arial Narrow" w:hAnsi="Arial Narrow"/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30EE8D1C" wp14:editId="4AA84B88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47650" cy="299085"/>
            <wp:effectExtent l="0" t="0" r="0" b="5715"/>
            <wp:wrapSquare wrapText="bothSides"/>
            <wp:docPr id="6" name="Slika 6" descr="Grb Pić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 Pić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39B4">
        <w:rPr>
          <w:rFonts w:ascii="Arial Narrow" w:eastAsia="Times New Roman" w:hAnsi="Arial Narrow"/>
          <w:b/>
          <w:szCs w:val="24"/>
          <w:lang w:eastAsia="hr-HR"/>
        </w:rPr>
        <w:t>OPĆINA PIĆAN</w:t>
      </w:r>
    </w:p>
    <w:p w14:paraId="5F62E383" w14:textId="77777777" w:rsidR="008469A5" w:rsidRPr="00B539B4" w:rsidRDefault="008469A5" w:rsidP="008469A5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Cs w:val="24"/>
          <w:lang w:eastAsia="hr-HR"/>
        </w:rPr>
      </w:pPr>
      <w:r w:rsidRPr="00B539B4">
        <w:rPr>
          <w:rFonts w:ascii="Arial Narrow" w:eastAsia="Times New Roman" w:hAnsi="Arial Narrow"/>
          <w:szCs w:val="24"/>
          <w:lang w:eastAsia="hr-HR"/>
        </w:rPr>
        <w:t>Općinsko vijeće</w:t>
      </w:r>
    </w:p>
    <w:p w14:paraId="6FBEFB1E" w14:textId="77777777" w:rsidR="008469A5" w:rsidRPr="00B539B4" w:rsidRDefault="008469A5" w:rsidP="008469A5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b/>
          <w:sz w:val="10"/>
          <w:szCs w:val="24"/>
          <w:lang w:eastAsia="hr-HR"/>
        </w:rPr>
      </w:pPr>
    </w:p>
    <w:p w14:paraId="2840D5A5" w14:textId="77777777" w:rsidR="008469A5" w:rsidRPr="00B539B4" w:rsidRDefault="008469A5" w:rsidP="008469A5">
      <w:pPr>
        <w:spacing w:after="0" w:line="240" w:lineRule="auto"/>
        <w:jc w:val="both"/>
        <w:rPr>
          <w:rFonts w:ascii="Arial Narrow" w:eastAsia="Times New Roman" w:hAnsi="Arial Narrow"/>
          <w:szCs w:val="24"/>
          <w:lang w:eastAsia="hr-HR"/>
        </w:rPr>
      </w:pPr>
    </w:p>
    <w:p w14:paraId="5A50E352" w14:textId="539CC9A4" w:rsidR="008469A5" w:rsidRPr="00B539B4" w:rsidRDefault="008469A5" w:rsidP="008469A5">
      <w:p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B539B4">
        <w:rPr>
          <w:rFonts w:ascii="Arial Narrow" w:eastAsia="Times New Roman" w:hAnsi="Arial Narrow"/>
          <w:sz w:val="23"/>
          <w:szCs w:val="23"/>
          <w:lang w:eastAsia="hr-HR"/>
        </w:rPr>
        <w:t>KLASA: 024-01/25-01/</w:t>
      </w:r>
    </w:p>
    <w:p w14:paraId="6C2DAC75" w14:textId="65E067D5" w:rsidR="008469A5" w:rsidRPr="00B539B4" w:rsidRDefault="008469A5" w:rsidP="008469A5">
      <w:p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B539B4">
        <w:rPr>
          <w:rFonts w:ascii="Arial Narrow" w:eastAsia="Times New Roman" w:hAnsi="Arial Narrow"/>
          <w:sz w:val="23"/>
          <w:szCs w:val="23"/>
          <w:lang w:eastAsia="hr-HR"/>
        </w:rPr>
        <w:t>URBROJ: 2163-30-03-25-</w:t>
      </w:r>
    </w:p>
    <w:p w14:paraId="6D77B285" w14:textId="22A19CB5" w:rsidR="0090491A" w:rsidRPr="00B539B4" w:rsidRDefault="008469A5" w:rsidP="008469A5">
      <w:pPr>
        <w:jc w:val="both"/>
        <w:rPr>
          <w:rFonts w:ascii="Arial Narrow" w:hAnsi="Arial Narrow"/>
        </w:rPr>
      </w:pPr>
      <w:r w:rsidRPr="00B539B4">
        <w:rPr>
          <w:rFonts w:ascii="Arial Narrow" w:eastAsia="Times New Roman" w:hAnsi="Arial Narrow"/>
          <w:sz w:val="23"/>
          <w:szCs w:val="23"/>
          <w:lang w:eastAsia="hr-HR"/>
        </w:rPr>
        <w:t>Pićan,  ____________ 2025. godine</w:t>
      </w:r>
    </w:p>
    <w:p w14:paraId="11317C61" w14:textId="77777777" w:rsidR="006C287C" w:rsidRPr="00B539B4" w:rsidRDefault="006C287C" w:rsidP="0090491A">
      <w:pPr>
        <w:jc w:val="both"/>
        <w:rPr>
          <w:rFonts w:ascii="Arial Narrow" w:hAnsi="Arial Narrow"/>
          <w:sz w:val="24"/>
          <w:szCs w:val="24"/>
        </w:rPr>
      </w:pPr>
    </w:p>
    <w:p w14:paraId="7F5C3603" w14:textId="4F01C00C" w:rsidR="00E25A5E" w:rsidRPr="00B539B4" w:rsidRDefault="0090491A" w:rsidP="0090491A">
      <w:pPr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 xml:space="preserve">Temeljem članka </w:t>
      </w:r>
      <w:r w:rsidR="00C328D9" w:rsidRPr="00B539B4">
        <w:rPr>
          <w:rFonts w:ascii="Arial Narrow" w:hAnsi="Arial Narrow"/>
          <w:sz w:val="24"/>
          <w:szCs w:val="24"/>
        </w:rPr>
        <w:t>47</w:t>
      </w:r>
      <w:r w:rsidRPr="00B539B4">
        <w:rPr>
          <w:rFonts w:ascii="Arial Narrow" w:hAnsi="Arial Narrow"/>
          <w:sz w:val="24"/>
          <w:szCs w:val="24"/>
        </w:rPr>
        <w:t xml:space="preserve">. Zakona o grobljima („Narodne novine“ br. </w:t>
      </w:r>
      <w:r w:rsidR="00C328D9" w:rsidRPr="00B539B4">
        <w:rPr>
          <w:rFonts w:ascii="Arial Narrow" w:hAnsi="Arial Narrow"/>
          <w:sz w:val="24"/>
          <w:szCs w:val="24"/>
        </w:rPr>
        <w:t>78/2025</w:t>
      </w:r>
      <w:r w:rsidRPr="00B539B4">
        <w:rPr>
          <w:rFonts w:ascii="Arial Narrow" w:hAnsi="Arial Narrow"/>
          <w:sz w:val="24"/>
          <w:szCs w:val="24"/>
        </w:rPr>
        <w:t>), te članka 1</w:t>
      </w:r>
      <w:r w:rsidR="003D27BA" w:rsidRPr="00B539B4">
        <w:rPr>
          <w:rFonts w:ascii="Arial Narrow" w:hAnsi="Arial Narrow"/>
          <w:sz w:val="24"/>
          <w:szCs w:val="24"/>
        </w:rPr>
        <w:t>9</w:t>
      </w:r>
      <w:r w:rsidRPr="00B539B4">
        <w:rPr>
          <w:rFonts w:ascii="Arial Narrow" w:hAnsi="Arial Narrow"/>
          <w:sz w:val="24"/>
          <w:szCs w:val="24"/>
        </w:rPr>
        <w:t xml:space="preserve">.  Statuta Općine Pićan (Službene novine Općine Pićan br. </w:t>
      </w:r>
      <w:r w:rsidR="003D27BA" w:rsidRPr="00B539B4">
        <w:rPr>
          <w:rFonts w:ascii="Arial Narrow" w:hAnsi="Arial Narrow"/>
          <w:sz w:val="24"/>
          <w:szCs w:val="24"/>
        </w:rPr>
        <w:t>6</w:t>
      </w:r>
      <w:r w:rsidRPr="00B539B4">
        <w:rPr>
          <w:rFonts w:ascii="Arial Narrow" w:hAnsi="Arial Narrow"/>
          <w:sz w:val="24"/>
          <w:szCs w:val="24"/>
        </w:rPr>
        <w:t>/1</w:t>
      </w:r>
      <w:r w:rsidR="003D27BA" w:rsidRPr="00B539B4">
        <w:rPr>
          <w:rFonts w:ascii="Arial Narrow" w:hAnsi="Arial Narrow"/>
          <w:sz w:val="24"/>
          <w:szCs w:val="24"/>
        </w:rPr>
        <w:t>8</w:t>
      </w:r>
      <w:r w:rsidR="00596665" w:rsidRPr="00B539B4">
        <w:rPr>
          <w:rFonts w:ascii="Arial Narrow" w:hAnsi="Arial Narrow"/>
          <w:sz w:val="24"/>
          <w:szCs w:val="24"/>
        </w:rPr>
        <w:t>, 3/21, 4/21-pročišćeni tekst</w:t>
      </w:r>
      <w:r w:rsidRPr="00B539B4">
        <w:rPr>
          <w:rFonts w:ascii="Arial Narrow" w:hAnsi="Arial Narrow"/>
          <w:sz w:val="24"/>
          <w:szCs w:val="24"/>
        </w:rPr>
        <w:t xml:space="preserve">) Općinsko vijeće Općine Pićan je na </w:t>
      </w:r>
      <w:r w:rsidR="00596665" w:rsidRPr="00B539B4">
        <w:rPr>
          <w:rFonts w:ascii="Arial Narrow" w:hAnsi="Arial Narrow"/>
          <w:sz w:val="24"/>
          <w:szCs w:val="24"/>
        </w:rPr>
        <w:t>--</w:t>
      </w:r>
      <w:r w:rsidRPr="00B539B4">
        <w:rPr>
          <w:rFonts w:ascii="Arial Narrow" w:hAnsi="Arial Narrow"/>
          <w:sz w:val="24"/>
          <w:szCs w:val="24"/>
        </w:rPr>
        <w:t xml:space="preserve"> sjednici održanoj dana </w:t>
      </w:r>
      <w:r w:rsidR="00596665" w:rsidRPr="00B539B4">
        <w:rPr>
          <w:rFonts w:ascii="Arial Narrow" w:hAnsi="Arial Narrow"/>
          <w:sz w:val="24"/>
          <w:szCs w:val="24"/>
        </w:rPr>
        <w:t>---------</w:t>
      </w:r>
      <w:r w:rsidRPr="00B539B4">
        <w:rPr>
          <w:rFonts w:ascii="Arial Narrow" w:hAnsi="Arial Narrow"/>
          <w:sz w:val="24"/>
          <w:szCs w:val="24"/>
        </w:rPr>
        <w:t xml:space="preserve"> 20</w:t>
      </w:r>
      <w:r w:rsidR="00596665" w:rsidRPr="00B539B4">
        <w:rPr>
          <w:rFonts w:ascii="Arial Narrow" w:hAnsi="Arial Narrow"/>
          <w:sz w:val="24"/>
          <w:szCs w:val="24"/>
        </w:rPr>
        <w:t>2</w:t>
      </w:r>
      <w:r w:rsidRPr="00B539B4">
        <w:rPr>
          <w:rFonts w:ascii="Arial Narrow" w:hAnsi="Arial Narrow"/>
          <w:sz w:val="24"/>
          <w:szCs w:val="24"/>
        </w:rPr>
        <w:t>5. godine donijelo</w:t>
      </w:r>
    </w:p>
    <w:p w14:paraId="707B4E0D" w14:textId="09CD5467" w:rsidR="00D05EB5" w:rsidRPr="00B539B4" w:rsidRDefault="00584774" w:rsidP="00584774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B539B4">
        <w:rPr>
          <w:rFonts w:ascii="Arial Narrow" w:hAnsi="Arial Narrow"/>
          <w:b/>
          <w:bCs/>
          <w:sz w:val="24"/>
          <w:szCs w:val="24"/>
        </w:rPr>
        <w:t>O D L U K U</w:t>
      </w:r>
      <w:r w:rsidR="006C287C" w:rsidRPr="00B539B4">
        <w:rPr>
          <w:rFonts w:ascii="Arial Narrow" w:hAnsi="Arial Narrow"/>
          <w:b/>
          <w:bCs/>
          <w:sz w:val="24"/>
          <w:szCs w:val="24"/>
        </w:rPr>
        <w:br/>
      </w:r>
      <w:r w:rsidRPr="00B539B4">
        <w:rPr>
          <w:rFonts w:ascii="Arial Narrow" w:hAnsi="Arial Narrow"/>
          <w:b/>
          <w:bCs/>
          <w:sz w:val="24"/>
          <w:szCs w:val="24"/>
        </w:rPr>
        <w:t>o visini grobnih naknada na grobljima na području Općine Pićan</w:t>
      </w:r>
    </w:p>
    <w:p w14:paraId="52B36031" w14:textId="77777777" w:rsidR="0015162E" w:rsidRPr="00B539B4" w:rsidRDefault="0015162E" w:rsidP="0015162E">
      <w:pPr>
        <w:rPr>
          <w:rFonts w:ascii="Arial Narrow" w:hAnsi="Arial Narrow"/>
          <w:sz w:val="24"/>
          <w:szCs w:val="24"/>
        </w:rPr>
      </w:pPr>
    </w:p>
    <w:p w14:paraId="0C283B9C" w14:textId="7E838E29" w:rsidR="0096361B" w:rsidRPr="00B539B4" w:rsidRDefault="0096361B" w:rsidP="0096361B">
      <w:pPr>
        <w:jc w:val="center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Članak 1.</w:t>
      </w:r>
    </w:p>
    <w:p w14:paraId="6E85C617" w14:textId="10273DD5" w:rsidR="0015162E" w:rsidRPr="00B539B4" w:rsidRDefault="0096361B" w:rsidP="006C287C">
      <w:pPr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 xml:space="preserve">Ovom Odlukom utvrđuje </w:t>
      </w:r>
      <w:r w:rsidR="00097AB1" w:rsidRPr="00B539B4">
        <w:rPr>
          <w:rFonts w:ascii="Arial Narrow" w:hAnsi="Arial Narrow"/>
          <w:sz w:val="24"/>
          <w:szCs w:val="24"/>
        </w:rPr>
        <w:t xml:space="preserve">se </w:t>
      </w:r>
      <w:r w:rsidRPr="00B539B4">
        <w:rPr>
          <w:rFonts w:ascii="Arial Narrow" w:hAnsi="Arial Narrow"/>
          <w:sz w:val="24"/>
          <w:szCs w:val="24"/>
        </w:rPr>
        <w:t xml:space="preserve">visina naknade za dodjelu </w:t>
      </w:r>
      <w:r w:rsidR="005F47B3" w:rsidRPr="00B539B4">
        <w:rPr>
          <w:rFonts w:ascii="Arial Narrow" w:hAnsi="Arial Narrow"/>
          <w:sz w:val="24"/>
          <w:szCs w:val="24"/>
        </w:rPr>
        <w:t xml:space="preserve">zemljanog </w:t>
      </w:r>
      <w:r w:rsidRPr="00B539B4">
        <w:rPr>
          <w:rFonts w:ascii="Arial Narrow" w:hAnsi="Arial Narrow"/>
          <w:sz w:val="24"/>
          <w:szCs w:val="24"/>
        </w:rPr>
        <w:t>grobnog mjesta</w:t>
      </w:r>
      <w:r w:rsidR="005F47B3" w:rsidRPr="00B539B4">
        <w:rPr>
          <w:rFonts w:ascii="Arial Narrow" w:hAnsi="Arial Narrow"/>
          <w:sz w:val="24"/>
          <w:szCs w:val="24"/>
        </w:rPr>
        <w:t xml:space="preserve"> te kazete za urne</w:t>
      </w:r>
      <w:r w:rsidRPr="00B539B4">
        <w:rPr>
          <w:rFonts w:ascii="Arial Narrow" w:hAnsi="Arial Narrow"/>
          <w:sz w:val="24"/>
          <w:szCs w:val="24"/>
        </w:rPr>
        <w:t xml:space="preserve"> na korištenje</w:t>
      </w:r>
      <w:r w:rsidR="00447F81" w:rsidRPr="00B539B4">
        <w:rPr>
          <w:rFonts w:ascii="Arial Narrow" w:hAnsi="Arial Narrow"/>
          <w:sz w:val="24"/>
          <w:szCs w:val="24"/>
        </w:rPr>
        <w:t xml:space="preserve"> na neodređeno vrijeme</w:t>
      </w:r>
      <w:r w:rsidRPr="00B539B4">
        <w:rPr>
          <w:rFonts w:ascii="Arial Narrow" w:hAnsi="Arial Narrow"/>
          <w:sz w:val="24"/>
          <w:szCs w:val="24"/>
        </w:rPr>
        <w:t xml:space="preserve">, visina godišnje </w:t>
      </w:r>
      <w:r w:rsidR="00447F81" w:rsidRPr="00B539B4">
        <w:rPr>
          <w:rFonts w:ascii="Arial Narrow" w:hAnsi="Arial Narrow"/>
          <w:sz w:val="24"/>
          <w:szCs w:val="24"/>
        </w:rPr>
        <w:t xml:space="preserve">grobne </w:t>
      </w:r>
      <w:r w:rsidRPr="00B539B4">
        <w:rPr>
          <w:rFonts w:ascii="Arial Narrow" w:hAnsi="Arial Narrow"/>
          <w:sz w:val="24"/>
          <w:szCs w:val="24"/>
        </w:rPr>
        <w:t>naknade,</w:t>
      </w:r>
      <w:r w:rsidR="00447F81" w:rsidRPr="00B539B4">
        <w:rPr>
          <w:rFonts w:ascii="Arial Narrow" w:hAnsi="Arial Narrow"/>
          <w:sz w:val="24"/>
          <w:szCs w:val="24"/>
        </w:rPr>
        <w:t xml:space="preserve"> visina naknade za korištenje mrtvačnice, naknada za izvođenje radova na grobnome mjestu,</w:t>
      </w:r>
      <w:r w:rsidRPr="00B539B4">
        <w:rPr>
          <w:rFonts w:ascii="Arial Narrow" w:hAnsi="Arial Narrow"/>
          <w:sz w:val="24"/>
          <w:szCs w:val="24"/>
        </w:rPr>
        <w:t xml:space="preserve"> cijene </w:t>
      </w:r>
      <w:r w:rsidR="00AF7A20" w:rsidRPr="00B539B4">
        <w:rPr>
          <w:rFonts w:ascii="Arial Narrow" w:hAnsi="Arial Narrow"/>
          <w:sz w:val="24"/>
          <w:szCs w:val="24"/>
        </w:rPr>
        <w:t>komunalne usluge ukopa pokojnika unutar groblja</w:t>
      </w:r>
      <w:r w:rsidR="00447F81" w:rsidRPr="00B539B4">
        <w:rPr>
          <w:rFonts w:ascii="Arial Narrow" w:hAnsi="Arial Narrow"/>
          <w:sz w:val="24"/>
          <w:szCs w:val="24"/>
        </w:rPr>
        <w:t xml:space="preserve"> </w:t>
      </w:r>
      <w:r w:rsidRPr="00B539B4">
        <w:rPr>
          <w:rFonts w:ascii="Arial Narrow" w:hAnsi="Arial Narrow"/>
          <w:sz w:val="24"/>
          <w:szCs w:val="24"/>
        </w:rPr>
        <w:t xml:space="preserve"> i cijene ekshumacije.</w:t>
      </w:r>
    </w:p>
    <w:p w14:paraId="6AEBBAB6" w14:textId="282B1B0B" w:rsidR="00620163" w:rsidRPr="00B539B4" w:rsidRDefault="00F24F0A" w:rsidP="006C287C">
      <w:pPr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Općina Pićan upravlja grobljima u Pićnu, Tupljaku, Krbunama, Grobniku i mrtvačnicom na groblju u Pićnu.</w:t>
      </w:r>
    </w:p>
    <w:p w14:paraId="32EC8AC0" w14:textId="77777777" w:rsidR="006A6CA6" w:rsidRPr="00B539B4" w:rsidRDefault="006A6CA6" w:rsidP="006A6CA6">
      <w:pPr>
        <w:jc w:val="center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Članak 2.</w:t>
      </w:r>
    </w:p>
    <w:p w14:paraId="37183653" w14:textId="3BB11BCF" w:rsidR="006A6CA6" w:rsidRPr="00B539B4" w:rsidRDefault="006A6CA6" w:rsidP="006C287C">
      <w:pPr>
        <w:jc w:val="both"/>
        <w:rPr>
          <w:rFonts w:ascii="Arial Narrow" w:hAnsi="Arial Narrow"/>
          <w:sz w:val="24"/>
          <w:szCs w:val="24"/>
        </w:rPr>
      </w:pPr>
      <w:bookmarkStart w:id="0" w:name="_Hlk202255810"/>
      <w:r w:rsidRPr="00B539B4">
        <w:rPr>
          <w:rFonts w:ascii="Arial Narrow" w:hAnsi="Arial Narrow"/>
          <w:sz w:val="24"/>
          <w:szCs w:val="24"/>
        </w:rPr>
        <w:t>Za</w:t>
      </w:r>
      <w:r w:rsidR="00B015A2" w:rsidRPr="00B539B4">
        <w:rPr>
          <w:rFonts w:ascii="Arial Narrow" w:hAnsi="Arial Narrow"/>
          <w:sz w:val="24"/>
          <w:szCs w:val="24"/>
        </w:rPr>
        <w:t xml:space="preserve"> zemljano grobno mjesto</w:t>
      </w:r>
      <w:r w:rsidR="00620163" w:rsidRPr="00B539B4">
        <w:rPr>
          <w:rFonts w:ascii="Arial Narrow" w:hAnsi="Arial Narrow"/>
          <w:sz w:val="24"/>
          <w:szCs w:val="24"/>
        </w:rPr>
        <w:t>,</w:t>
      </w:r>
      <w:r w:rsidRPr="00B539B4">
        <w:rPr>
          <w:rFonts w:ascii="Arial Narrow" w:hAnsi="Arial Narrow"/>
          <w:sz w:val="24"/>
          <w:szCs w:val="24"/>
        </w:rPr>
        <w:t xml:space="preserve"> </w:t>
      </w:r>
      <w:r w:rsidR="00B015A2" w:rsidRPr="00B539B4">
        <w:rPr>
          <w:rFonts w:ascii="Arial Narrow" w:hAnsi="Arial Narrow"/>
          <w:sz w:val="24"/>
          <w:szCs w:val="24"/>
        </w:rPr>
        <w:t>naknada za korištenje na neodređeno vrijeme</w:t>
      </w:r>
      <w:r w:rsidRPr="00B539B4">
        <w:rPr>
          <w:rFonts w:ascii="Arial Narrow" w:hAnsi="Arial Narrow"/>
          <w:sz w:val="24"/>
          <w:szCs w:val="24"/>
        </w:rPr>
        <w:t>, utvrđuje se kako slijedi:</w:t>
      </w:r>
    </w:p>
    <w:p w14:paraId="285EE4C9" w14:textId="03DFC3B7" w:rsidR="006A6CA6" w:rsidRPr="00B539B4" w:rsidRDefault="006A6CA6" w:rsidP="006C287C">
      <w:pPr>
        <w:pStyle w:val="Odlomakpopisa"/>
        <w:numPr>
          <w:ilvl w:val="0"/>
          <w:numId w:val="1"/>
        </w:numPr>
        <w:jc w:val="both"/>
        <w:rPr>
          <w:rFonts w:ascii="Arial Narrow" w:hAnsi="Arial Narrow"/>
        </w:rPr>
      </w:pPr>
      <w:r w:rsidRPr="00B539B4">
        <w:rPr>
          <w:rFonts w:ascii="Arial Narrow" w:hAnsi="Arial Narrow"/>
        </w:rPr>
        <w:t xml:space="preserve">za mještane Općine Pićan, sa stalnim prebivalištem na području Općine Pićan, naknada iznosi </w:t>
      </w:r>
      <w:r w:rsidR="00183CFE" w:rsidRPr="00B539B4">
        <w:rPr>
          <w:rFonts w:ascii="Arial Narrow" w:hAnsi="Arial Narrow" w:cs="Calibri"/>
        </w:rPr>
        <w:t>1.250</w:t>
      </w:r>
      <w:r w:rsidR="00E037B4" w:rsidRPr="00B539B4">
        <w:rPr>
          <w:rFonts w:ascii="Arial Narrow" w:hAnsi="Arial Narrow" w:cs="Calibri"/>
        </w:rPr>
        <w:t>,00</w:t>
      </w:r>
      <w:r w:rsidR="00183CFE" w:rsidRPr="00B539B4">
        <w:rPr>
          <w:rFonts w:ascii="Arial Narrow" w:hAnsi="Arial Narrow" w:cs="Calibri"/>
        </w:rPr>
        <w:t xml:space="preserve"> €</w:t>
      </w:r>
      <w:r w:rsidRPr="00B539B4">
        <w:rPr>
          <w:rFonts w:ascii="Arial Narrow" w:hAnsi="Arial Narrow"/>
        </w:rPr>
        <w:t xml:space="preserve">, </w:t>
      </w:r>
    </w:p>
    <w:p w14:paraId="229ADC49" w14:textId="08C0A28A" w:rsidR="00C64938" w:rsidRPr="00B539B4" w:rsidRDefault="006A6CA6" w:rsidP="006C287C">
      <w:pPr>
        <w:pStyle w:val="Odlomakpopisa"/>
        <w:numPr>
          <w:ilvl w:val="0"/>
          <w:numId w:val="1"/>
        </w:numPr>
        <w:jc w:val="both"/>
        <w:rPr>
          <w:rFonts w:ascii="Arial Narrow" w:hAnsi="Arial Narrow"/>
        </w:rPr>
      </w:pPr>
      <w:r w:rsidRPr="00B539B4">
        <w:rPr>
          <w:rFonts w:ascii="Arial Narrow" w:hAnsi="Arial Narrow"/>
        </w:rPr>
        <w:t>za osobe koje su rođene na području Općine Pićan, a imaju prebivalište van područja Općine Pićan, nak</w:t>
      </w:r>
      <w:r w:rsidR="00B539B4">
        <w:rPr>
          <w:rFonts w:ascii="Arial Narrow" w:hAnsi="Arial Narrow"/>
        </w:rPr>
        <w:t>n</w:t>
      </w:r>
      <w:r w:rsidRPr="00B539B4">
        <w:rPr>
          <w:rFonts w:ascii="Arial Narrow" w:hAnsi="Arial Narrow"/>
        </w:rPr>
        <w:t xml:space="preserve">ada iznosi </w:t>
      </w:r>
      <w:r w:rsidR="00183CFE" w:rsidRPr="00B539B4">
        <w:rPr>
          <w:rFonts w:ascii="Arial Narrow" w:hAnsi="Arial Narrow" w:cs="Calibri"/>
        </w:rPr>
        <w:t>2.500</w:t>
      </w:r>
      <w:r w:rsidR="00E037B4" w:rsidRPr="00B539B4">
        <w:rPr>
          <w:rFonts w:ascii="Arial Narrow" w:hAnsi="Arial Narrow" w:cs="Calibri"/>
        </w:rPr>
        <w:t>,00</w:t>
      </w:r>
      <w:r w:rsidR="00183CFE" w:rsidRPr="00B539B4">
        <w:rPr>
          <w:rFonts w:ascii="Arial Narrow" w:hAnsi="Arial Narrow"/>
        </w:rPr>
        <w:t xml:space="preserve"> </w:t>
      </w:r>
      <w:r w:rsidRPr="00B539B4">
        <w:rPr>
          <w:rFonts w:ascii="Arial Narrow" w:hAnsi="Arial Narrow"/>
        </w:rPr>
        <w:t xml:space="preserve">€, </w:t>
      </w:r>
    </w:p>
    <w:p w14:paraId="0ED7457F" w14:textId="04E54907" w:rsidR="00B539B4" w:rsidRPr="00B539B4" w:rsidRDefault="006A6CA6" w:rsidP="00B539B4">
      <w:pPr>
        <w:pStyle w:val="Odlomakpopisa"/>
        <w:numPr>
          <w:ilvl w:val="0"/>
          <w:numId w:val="1"/>
        </w:numPr>
        <w:jc w:val="both"/>
        <w:rPr>
          <w:rFonts w:ascii="Arial Narrow" w:hAnsi="Arial Narrow"/>
        </w:rPr>
      </w:pPr>
      <w:r w:rsidRPr="00B539B4">
        <w:rPr>
          <w:rFonts w:ascii="Arial Narrow" w:hAnsi="Arial Narrow"/>
        </w:rPr>
        <w:t xml:space="preserve">za sve ostale koji se žele pokopati na groblju u Pićnu, naknada iznosi </w:t>
      </w:r>
      <w:r w:rsidR="004830F0" w:rsidRPr="00B539B4">
        <w:rPr>
          <w:rFonts w:ascii="Arial Narrow" w:hAnsi="Arial Narrow" w:cs="Calibri"/>
        </w:rPr>
        <w:t>5.000</w:t>
      </w:r>
      <w:r w:rsidR="00E037B4" w:rsidRPr="00B539B4">
        <w:rPr>
          <w:rFonts w:ascii="Arial Narrow" w:hAnsi="Arial Narrow" w:cs="Calibri"/>
        </w:rPr>
        <w:t>,00</w:t>
      </w:r>
      <w:r w:rsidR="004830F0" w:rsidRPr="00B539B4">
        <w:rPr>
          <w:rFonts w:ascii="Arial Narrow" w:hAnsi="Arial Narrow"/>
        </w:rPr>
        <w:t xml:space="preserve"> </w:t>
      </w:r>
      <w:r w:rsidRPr="00B539B4">
        <w:rPr>
          <w:rFonts w:ascii="Arial Narrow" w:hAnsi="Arial Narrow"/>
        </w:rPr>
        <w:t>€</w:t>
      </w:r>
      <w:bookmarkEnd w:id="0"/>
      <w:r w:rsidR="00B539B4">
        <w:rPr>
          <w:rFonts w:ascii="Arial Narrow" w:hAnsi="Arial Narrow"/>
        </w:rPr>
        <w:t>.</w:t>
      </w:r>
    </w:p>
    <w:p w14:paraId="3231C332" w14:textId="283FF32E" w:rsidR="00620163" w:rsidRPr="00B539B4" w:rsidRDefault="00B34958" w:rsidP="00B539B4">
      <w:pPr>
        <w:jc w:val="both"/>
        <w:rPr>
          <w:rFonts w:ascii="Arial Narrow" w:hAnsi="Arial Narrow"/>
        </w:rPr>
      </w:pPr>
      <w:r w:rsidRPr="00B539B4">
        <w:rPr>
          <w:rFonts w:ascii="Arial Narrow" w:hAnsi="Arial Narrow"/>
        </w:rPr>
        <w:t>Status iz stavka 2. ovog članka dokazuje se Izvodom iz matične knjige rođenih.</w:t>
      </w:r>
    </w:p>
    <w:p w14:paraId="16AA2C25" w14:textId="77777777" w:rsidR="00620163" w:rsidRPr="00B539B4" w:rsidRDefault="00620163" w:rsidP="00620163">
      <w:pPr>
        <w:pStyle w:val="Odlomakpopisa"/>
        <w:ind w:left="735"/>
        <w:jc w:val="center"/>
        <w:rPr>
          <w:rFonts w:ascii="Arial Narrow" w:hAnsi="Arial Narrow"/>
        </w:rPr>
      </w:pPr>
    </w:p>
    <w:p w14:paraId="5B59A211" w14:textId="3A1A1BD2" w:rsidR="008A7686" w:rsidRPr="00B539B4" w:rsidRDefault="008A7686" w:rsidP="006C287C">
      <w:pPr>
        <w:pStyle w:val="Odlomakpopisa"/>
        <w:ind w:left="0"/>
        <w:jc w:val="center"/>
        <w:rPr>
          <w:rFonts w:ascii="Arial Narrow" w:hAnsi="Arial Narrow"/>
        </w:rPr>
      </w:pPr>
      <w:r w:rsidRPr="00B539B4">
        <w:rPr>
          <w:rFonts w:ascii="Arial Narrow" w:hAnsi="Arial Narrow"/>
        </w:rPr>
        <w:t>Članak 3.</w:t>
      </w:r>
    </w:p>
    <w:p w14:paraId="0FE6774F" w14:textId="6B2F3FB2" w:rsidR="008A7686" w:rsidRPr="00B539B4" w:rsidRDefault="008A7686" w:rsidP="006C287C">
      <w:pPr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 xml:space="preserve">Za </w:t>
      </w:r>
      <w:r w:rsidR="00620163" w:rsidRPr="00B539B4">
        <w:rPr>
          <w:rFonts w:ascii="Arial Narrow" w:hAnsi="Arial Narrow"/>
          <w:sz w:val="24"/>
          <w:szCs w:val="24"/>
        </w:rPr>
        <w:t>kazete za urne,</w:t>
      </w:r>
      <w:r w:rsidRPr="00B539B4">
        <w:rPr>
          <w:rFonts w:ascii="Arial Narrow" w:hAnsi="Arial Narrow"/>
          <w:sz w:val="24"/>
          <w:szCs w:val="24"/>
        </w:rPr>
        <w:t xml:space="preserve"> naknada za korištenje na neodređeno vrijeme, utvrđuje se kako slijedi:</w:t>
      </w:r>
    </w:p>
    <w:p w14:paraId="161041FF" w14:textId="77777777" w:rsidR="00B539B4" w:rsidRDefault="008A7686" w:rsidP="00B539B4">
      <w:pPr>
        <w:ind w:left="426"/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(1)</w:t>
      </w:r>
      <w:r w:rsidR="006C287C" w:rsidRPr="00B539B4">
        <w:rPr>
          <w:rFonts w:ascii="Arial Narrow" w:hAnsi="Arial Narrow"/>
          <w:sz w:val="24"/>
          <w:szCs w:val="24"/>
        </w:rPr>
        <w:t xml:space="preserve"> </w:t>
      </w:r>
      <w:r w:rsidRPr="00B539B4">
        <w:rPr>
          <w:rFonts w:ascii="Arial Narrow" w:hAnsi="Arial Narrow"/>
          <w:sz w:val="24"/>
          <w:szCs w:val="24"/>
        </w:rPr>
        <w:t>za mještane Općine Pićan, sa stalnim prebivalištem na području Općine Pićan, naknada iznosi 1.</w:t>
      </w:r>
      <w:r w:rsidR="00620163" w:rsidRPr="00B539B4">
        <w:rPr>
          <w:rFonts w:ascii="Arial Narrow" w:hAnsi="Arial Narrow"/>
          <w:sz w:val="24"/>
          <w:szCs w:val="24"/>
        </w:rPr>
        <w:t>00</w:t>
      </w:r>
      <w:r w:rsidRPr="00B539B4">
        <w:rPr>
          <w:rFonts w:ascii="Arial Narrow" w:hAnsi="Arial Narrow"/>
          <w:sz w:val="24"/>
          <w:szCs w:val="24"/>
        </w:rPr>
        <w:t>0</w:t>
      </w:r>
      <w:r w:rsidR="00E037B4" w:rsidRPr="00B539B4">
        <w:rPr>
          <w:rFonts w:ascii="Arial Narrow" w:hAnsi="Arial Narrow"/>
          <w:sz w:val="24"/>
          <w:szCs w:val="24"/>
        </w:rPr>
        <w:t>,00</w:t>
      </w:r>
      <w:r w:rsidRPr="00B539B4">
        <w:rPr>
          <w:rFonts w:ascii="Arial Narrow" w:hAnsi="Arial Narrow"/>
          <w:sz w:val="24"/>
          <w:szCs w:val="24"/>
        </w:rPr>
        <w:t xml:space="preserve"> €, </w:t>
      </w:r>
    </w:p>
    <w:p w14:paraId="0267BF9A" w14:textId="761B72CE" w:rsidR="008A7686" w:rsidRPr="00B539B4" w:rsidRDefault="008A7686" w:rsidP="00B539B4">
      <w:pPr>
        <w:ind w:left="426"/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(2)</w:t>
      </w:r>
      <w:r w:rsidR="006C287C" w:rsidRPr="00B539B4">
        <w:rPr>
          <w:rFonts w:ascii="Arial Narrow" w:hAnsi="Arial Narrow"/>
          <w:sz w:val="24"/>
          <w:szCs w:val="24"/>
        </w:rPr>
        <w:t xml:space="preserve"> </w:t>
      </w:r>
      <w:r w:rsidRPr="00B539B4">
        <w:rPr>
          <w:rFonts w:ascii="Arial Narrow" w:hAnsi="Arial Narrow"/>
          <w:sz w:val="24"/>
          <w:szCs w:val="24"/>
        </w:rPr>
        <w:t>za osobe koje su rođene na području Općine Pićan, a imaju prebivalište van područja Općine Pićan, nak</w:t>
      </w:r>
      <w:r w:rsidR="00B539B4">
        <w:rPr>
          <w:rFonts w:ascii="Arial Narrow" w:hAnsi="Arial Narrow"/>
          <w:sz w:val="24"/>
          <w:szCs w:val="24"/>
        </w:rPr>
        <w:t>n</w:t>
      </w:r>
      <w:r w:rsidRPr="00B539B4">
        <w:rPr>
          <w:rFonts w:ascii="Arial Narrow" w:hAnsi="Arial Narrow"/>
          <w:sz w:val="24"/>
          <w:szCs w:val="24"/>
        </w:rPr>
        <w:t>ada iznosi 2.</w:t>
      </w:r>
      <w:r w:rsidR="00620163" w:rsidRPr="00B539B4">
        <w:rPr>
          <w:rFonts w:ascii="Arial Narrow" w:hAnsi="Arial Narrow"/>
          <w:sz w:val="24"/>
          <w:szCs w:val="24"/>
        </w:rPr>
        <w:t>0</w:t>
      </w:r>
      <w:r w:rsidRPr="00B539B4">
        <w:rPr>
          <w:rFonts w:ascii="Arial Narrow" w:hAnsi="Arial Narrow"/>
          <w:sz w:val="24"/>
          <w:szCs w:val="24"/>
        </w:rPr>
        <w:t>00</w:t>
      </w:r>
      <w:r w:rsidR="00E037B4" w:rsidRPr="00B539B4">
        <w:rPr>
          <w:rFonts w:ascii="Arial Narrow" w:hAnsi="Arial Narrow"/>
          <w:sz w:val="24"/>
          <w:szCs w:val="24"/>
        </w:rPr>
        <w:t>,00</w:t>
      </w:r>
      <w:r w:rsidRPr="00B539B4">
        <w:rPr>
          <w:rFonts w:ascii="Arial Narrow" w:hAnsi="Arial Narrow"/>
          <w:sz w:val="24"/>
          <w:szCs w:val="24"/>
        </w:rPr>
        <w:t xml:space="preserve"> €, </w:t>
      </w:r>
    </w:p>
    <w:p w14:paraId="66552ADC" w14:textId="728A5552" w:rsidR="00620163" w:rsidRPr="00B539B4" w:rsidRDefault="008A7686" w:rsidP="00B539B4">
      <w:pPr>
        <w:ind w:left="426"/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lastRenderedPageBreak/>
        <w:t>(3)</w:t>
      </w:r>
      <w:r w:rsidR="006C287C" w:rsidRPr="00B539B4">
        <w:rPr>
          <w:rFonts w:ascii="Arial Narrow" w:hAnsi="Arial Narrow"/>
          <w:sz w:val="24"/>
          <w:szCs w:val="24"/>
        </w:rPr>
        <w:t xml:space="preserve"> </w:t>
      </w:r>
      <w:r w:rsidRPr="00B539B4">
        <w:rPr>
          <w:rFonts w:ascii="Arial Narrow" w:hAnsi="Arial Narrow"/>
          <w:sz w:val="24"/>
          <w:szCs w:val="24"/>
        </w:rPr>
        <w:t xml:space="preserve">za sve ostale koji se žele pokopati na groblju u Pićnu, naknada iznosi </w:t>
      </w:r>
      <w:r w:rsidR="00620163" w:rsidRPr="00B539B4">
        <w:rPr>
          <w:rFonts w:ascii="Arial Narrow" w:hAnsi="Arial Narrow"/>
          <w:sz w:val="24"/>
          <w:szCs w:val="24"/>
        </w:rPr>
        <w:t>4</w:t>
      </w:r>
      <w:r w:rsidRPr="00B539B4">
        <w:rPr>
          <w:rFonts w:ascii="Arial Narrow" w:hAnsi="Arial Narrow"/>
          <w:sz w:val="24"/>
          <w:szCs w:val="24"/>
        </w:rPr>
        <w:t>.000</w:t>
      </w:r>
      <w:r w:rsidR="00E037B4" w:rsidRPr="00B539B4">
        <w:rPr>
          <w:rFonts w:ascii="Arial Narrow" w:hAnsi="Arial Narrow"/>
          <w:sz w:val="24"/>
          <w:szCs w:val="24"/>
        </w:rPr>
        <w:t>,00</w:t>
      </w:r>
      <w:r w:rsidRPr="00B539B4">
        <w:rPr>
          <w:rFonts w:ascii="Arial Narrow" w:hAnsi="Arial Narrow"/>
          <w:sz w:val="24"/>
          <w:szCs w:val="24"/>
        </w:rPr>
        <w:t xml:space="preserve"> €</w:t>
      </w:r>
      <w:r w:rsidR="006C287C" w:rsidRPr="00B539B4">
        <w:rPr>
          <w:rFonts w:ascii="Arial Narrow" w:hAnsi="Arial Narrow"/>
          <w:sz w:val="24"/>
          <w:szCs w:val="24"/>
        </w:rPr>
        <w:t>.</w:t>
      </w:r>
    </w:p>
    <w:p w14:paraId="1B3119E8" w14:textId="406B009C" w:rsidR="00620163" w:rsidRPr="00B539B4" w:rsidRDefault="00B34958" w:rsidP="006C287C">
      <w:pPr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Status iz stavka 2. ovog članka dokazuje se Izvodom iz matične knjige rođenih.</w:t>
      </w:r>
    </w:p>
    <w:p w14:paraId="47449DF3" w14:textId="44A42BEA" w:rsidR="00620163" w:rsidRPr="00B539B4" w:rsidRDefault="00353236" w:rsidP="009E3237">
      <w:pPr>
        <w:jc w:val="center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Članak 4.</w:t>
      </w:r>
    </w:p>
    <w:p w14:paraId="309A9575" w14:textId="3563D058" w:rsidR="009C2F5E" w:rsidRPr="00B539B4" w:rsidRDefault="00353236" w:rsidP="006C287C">
      <w:pPr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 xml:space="preserve">Naknada za korištenje zemljanog grobnog mjesta i kazete za urne na neodređeno vrijeme plaća se jednokratno. Iznimno, na zahtjev stranke, može se odobriti obročna otplata naknade do najviše 12 obroka. </w:t>
      </w:r>
    </w:p>
    <w:p w14:paraId="61875E9C" w14:textId="5E76D450" w:rsidR="00B34958" w:rsidRPr="00B539B4" w:rsidRDefault="00B34958" w:rsidP="00B34958">
      <w:pPr>
        <w:jc w:val="center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Članak 5.</w:t>
      </w:r>
    </w:p>
    <w:p w14:paraId="52EA296A" w14:textId="2D4C2EA1" w:rsidR="00123AF4" w:rsidRPr="00B539B4" w:rsidRDefault="00123AF4" w:rsidP="006C287C">
      <w:pPr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Godišnja grobna</w:t>
      </w:r>
      <w:r w:rsidR="00673223" w:rsidRPr="00B539B4">
        <w:rPr>
          <w:rFonts w:ascii="Arial Narrow" w:hAnsi="Arial Narrow"/>
          <w:sz w:val="24"/>
          <w:szCs w:val="24"/>
        </w:rPr>
        <w:t xml:space="preserve"> naknada</w:t>
      </w:r>
      <w:r w:rsidRPr="00B539B4">
        <w:rPr>
          <w:rFonts w:ascii="Arial Narrow" w:hAnsi="Arial Narrow"/>
          <w:sz w:val="24"/>
          <w:szCs w:val="24"/>
        </w:rPr>
        <w:t xml:space="preserve"> </w:t>
      </w:r>
      <w:r w:rsidR="00673223" w:rsidRPr="00B539B4">
        <w:rPr>
          <w:rFonts w:ascii="Arial Narrow" w:hAnsi="Arial Narrow"/>
          <w:sz w:val="24"/>
          <w:szCs w:val="24"/>
        </w:rPr>
        <w:t>za groblja na području Općine Pićan</w:t>
      </w:r>
      <w:r w:rsidRPr="00B539B4">
        <w:rPr>
          <w:rFonts w:ascii="Arial Narrow" w:hAnsi="Arial Narrow"/>
          <w:sz w:val="24"/>
          <w:szCs w:val="24"/>
        </w:rPr>
        <w:t xml:space="preserve"> iznosi </w:t>
      </w:r>
      <w:r w:rsidR="001166A1" w:rsidRPr="00B539B4">
        <w:rPr>
          <w:rFonts w:ascii="Arial Narrow" w:hAnsi="Arial Narrow"/>
          <w:sz w:val="24"/>
          <w:szCs w:val="24"/>
        </w:rPr>
        <w:t>25,00</w:t>
      </w:r>
      <w:r w:rsidR="00673223" w:rsidRPr="00B539B4">
        <w:rPr>
          <w:rFonts w:ascii="Arial Narrow" w:hAnsi="Arial Narrow"/>
          <w:sz w:val="24"/>
          <w:szCs w:val="24"/>
        </w:rPr>
        <w:t xml:space="preserve"> EUR po grobnome mjestu.</w:t>
      </w:r>
    </w:p>
    <w:p w14:paraId="6455795E" w14:textId="1A89C708" w:rsidR="001D7888" w:rsidRPr="00B539B4" w:rsidRDefault="009E3237" w:rsidP="006C287C">
      <w:pPr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Godišnja grobna naknada za korištenje grobnog mjesta plaća se jednom godišnje u cjelokupnom iznosu u roku od 15 dana po ispostavljenom računu i to najkasnije do 31.</w:t>
      </w:r>
      <w:r w:rsidR="0074130C" w:rsidRPr="00B539B4">
        <w:rPr>
          <w:rFonts w:ascii="Arial Narrow" w:hAnsi="Arial Narrow"/>
          <w:sz w:val="24"/>
          <w:szCs w:val="24"/>
        </w:rPr>
        <w:t xml:space="preserve"> prosinca tekuće godine. Uprava groblja dužna je korisniku grobnog mjesta dostaviti uplatnicu za plaćanje.</w:t>
      </w:r>
    </w:p>
    <w:p w14:paraId="71DE3D85" w14:textId="00273FBF" w:rsidR="00123AF4" w:rsidRPr="00B539B4" w:rsidRDefault="001D7888" w:rsidP="001D7888">
      <w:pPr>
        <w:jc w:val="center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Članak 6.</w:t>
      </w:r>
    </w:p>
    <w:p w14:paraId="4A390E54" w14:textId="41E8F299" w:rsidR="001D7888" w:rsidRPr="00B539B4" w:rsidRDefault="001D7888" w:rsidP="006C287C">
      <w:pPr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Naknada za korištenje mrtvačnice (po ukopu) iznosi 50</w:t>
      </w:r>
      <w:r w:rsidR="001166A1" w:rsidRPr="00B539B4">
        <w:rPr>
          <w:rFonts w:ascii="Arial Narrow" w:hAnsi="Arial Narrow"/>
          <w:sz w:val="24"/>
          <w:szCs w:val="24"/>
        </w:rPr>
        <w:t>,00</w:t>
      </w:r>
      <w:r w:rsidRPr="00B539B4">
        <w:rPr>
          <w:rFonts w:ascii="Arial Narrow" w:hAnsi="Arial Narrow"/>
          <w:sz w:val="24"/>
          <w:szCs w:val="24"/>
        </w:rPr>
        <w:t xml:space="preserve"> EUR. </w:t>
      </w:r>
    </w:p>
    <w:p w14:paraId="318B552C" w14:textId="57839A84" w:rsidR="001D7888" w:rsidRPr="00B539B4" w:rsidRDefault="001D7888" w:rsidP="006C287C">
      <w:pPr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Naknada za korištenje mrtvačnice plaća se u cjelokupnom iznosu  u roku od 15 dana po ispostavljenom računu. Uprava groblje dužna je korisniku grobnog mjesta dostaviti uplatnicu za plaćanje.</w:t>
      </w:r>
    </w:p>
    <w:p w14:paraId="1292C8B0" w14:textId="42BA20F8" w:rsidR="001D7888" w:rsidRPr="00B539B4" w:rsidRDefault="001D7888" w:rsidP="001D7888">
      <w:pPr>
        <w:jc w:val="center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Članak 7.</w:t>
      </w:r>
    </w:p>
    <w:p w14:paraId="66E21212" w14:textId="049D3648" w:rsidR="001D7888" w:rsidRPr="00B539B4" w:rsidRDefault="001D7888" w:rsidP="006C287C">
      <w:pPr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Naknada za izdavanje suglasnosti za izvođenje radova na grobnome mjestu iznosi 25 EUR.</w:t>
      </w:r>
    </w:p>
    <w:p w14:paraId="68429E1D" w14:textId="17C3DA9A" w:rsidR="00B11F0C" w:rsidRPr="00B539B4" w:rsidRDefault="00B11F0C" w:rsidP="006C287C">
      <w:pPr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Naknada za izdavanje suglasnosti za izvođenje radova na grobnome mjestu plaća se u cjelokupnom iznosu  u roku od 15 dana po ispostavljenom računu. Uprava groblje dužna je korisniku grobnog mjesta dostaviti uplatnicu za plaćanje.</w:t>
      </w:r>
    </w:p>
    <w:p w14:paraId="02547051" w14:textId="4BA01669" w:rsidR="001E48C4" w:rsidRPr="00B539B4" w:rsidRDefault="001E48C4" w:rsidP="001E48C4">
      <w:pPr>
        <w:jc w:val="center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Članak 8.</w:t>
      </w:r>
    </w:p>
    <w:p w14:paraId="64ACFDDC" w14:textId="2D2729C9" w:rsidR="001E48C4" w:rsidRPr="00B539B4" w:rsidRDefault="008E063E" w:rsidP="006C287C">
      <w:pPr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Za izdavanje suglasnosti iz Članka 7. ove Odluke korisnik grobnog mjesta obvezan je priložiti:</w:t>
      </w:r>
    </w:p>
    <w:p w14:paraId="06A68A5B" w14:textId="77777777" w:rsidR="008E063E" w:rsidRPr="00B539B4" w:rsidRDefault="008E063E" w:rsidP="006C287C">
      <w:pPr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– zahtjev za izdavanje suglasnosti vlastoručno potpisan, s naznačenim OIB-om korisnika grobnog mjesta</w:t>
      </w:r>
    </w:p>
    <w:p w14:paraId="1CCF38BA" w14:textId="151A1F0F" w:rsidR="008E063E" w:rsidRPr="00B539B4" w:rsidRDefault="008E063E" w:rsidP="006C287C">
      <w:pPr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 xml:space="preserve">– ako ima više korisnika grobnog mjesta za izvođenje radova, potrebna je suglasnost svih korisnika grobnog mjesta, a iznimno korisnik grobnog mjesta može izvoditi radove i bez njihove suglasnosti, uz obvezno prilaganje javnobilježnički ovjerene izjave kojom prihvaća odgovornost prema ostalim sukorisnicima </w:t>
      </w:r>
    </w:p>
    <w:p w14:paraId="4D22A3AA" w14:textId="640781BE" w:rsidR="008E063E" w:rsidRPr="00B539B4" w:rsidRDefault="008E063E" w:rsidP="006C287C">
      <w:pPr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– dva nacrta gradnje i opremanja grobnog mjesta te nacrte gravure s navedenim dimenzijama ploče i položajem i dimenzijama teksta koji odgovaraju propisanim dimenzijama i po načinu izvođenja u skladu su s okolinom.</w:t>
      </w:r>
    </w:p>
    <w:p w14:paraId="00E6DCC1" w14:textId="2E4E098D" w:rsidR="008E063E" w:rsidRPr="00B539B4" w:rsidRDefault="00F348ED" w:rsidP="00F348ED">
      <w:pPr>
        <w:jc w:val="center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Članak 9.</w:t>
      </w:r>
    </w:p>
    <w:p w14:paraId="2CD362AE" w14:textId="188BFF24" w:rsidR="00F348ED" w:rsidRPr="00B539B4" w:rsidRDefault="00D86587" w:rsidP="006C287C">
      <w:pPr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Cjenik komunalne usluge ukopa pokojnika unutar groblja</w:t>
      </w:r>
      <w:r w:rsidR="009E36FB" w:rsidRPr="00B539B4">
        <w:rPr>
          <w:rFonts w:ascii="Arial Narrow" w:hAnsi="Arial Narrow"/>
          <w:sz w:val="24"/>
          <w:szCs w:val="24"/>
        </w:rPr>
        <w:t xml:space="preserve"> i ekshumacije utvrđen je cjenikom pravne osobe koja vrši ukop pokojnika. </w:t>
      </w:r>
    </w:p>
    <w:p w14:paraId="0E9B63A0" w14:textId="06523FE9" w:rsidR="00F42A87" w:rsidRPr="00B539B4" w:rsidRDefault="00F42A87" w:rsidP="00F42A87">
      <w:pPr>
        <w:jc w:val="center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Članak 10.</w:t>
      </w:r>
    </w:p>
    <w:p w14:paraId="3A47B232" w14:textId="66CFA005" w:rsidR="00F42A87" w:rsidRPr="00B539B4" w:rsidRDefault="00F42A87" w:rsidP="006C287C">
      <w:pPr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 xml:space="preserve">Stupanjem na snagu ove Odluke, stavljaju se van snage Odluka o visini grobnih naknada na groblju u Pićnu </w:t>
      </w:r>
      <w:r w:rsidR="00B539B4">
        <w:rPr>
          <w:rFonts w:ascii="Arial Narrow" w:hAnsi="Arial Narrow"/>
          <w:sz w:val="24"/>
          <w:szCs w:val="24"/>
        </w:rPr>
        <w:t>(„Službene novine</w:t>
      </w:r>
      <w:r w:rsidRPr="00B539B4">
        <w:rPr>
          <w:rFonts w:ascii="Arial Narrow" w:hAnsi="Arial Narrow"/>
          <w:sz w:val="24"/>
          <w:szCs w:val="24"/>
        </w:rPr>
        <w:t xml:space="preserve"> Općin</w:t>
      </w:r>
      <w:r w:rsidR="00B539B4">
        <w:rPr>
          <w:rFonts w:ascii="Arial Narrow" w:hAnsi="Arial Narrow"/>
          <w:sz w:val="24"/>
          <w:szCs w:val="24"/>
        </w:rPr>
        <w:t>e</w:t>
      </w:r>
      <w:r w:rsidRPr="00B539B4">
        <w:rPr>
          <w:rFonts w:ascii="Arial Narrow" w:hAnsi="Arial Narrow"/>
          <w:sz w:val="24"/>
          <w:szCs w:val="24"/>
        </w:rPr>
        <w:t xml:space="preserve"> Pićan</w:t>
      </w:r>
      <w:r w:rsidR="00B539B4">
        <w:rPr>
          <w:rFonts w:ascii="Arial Narrow" w:hAnsi="Arial Narrow"/>
          <w:sz w:val="24"/>
          <w:szCs w:val="24"/>
        </w:rPr>
        <w:t>“ broj</w:t>
      </w:r>
      <w:r w:rsidRPr="00B539B4">
        <w:rPr>
          <w:rFonts w:ascii="Arial Narrow" w:hAnsi="Arial Narrow"/>
          <w:sz w:val="24"/>
          <w:szCs w:val="24"/>
        </w:rPr>
        <w:t xml:space="preserve"> 05/15), Odluka o izmjenama i dopunama odluke o visini grobnih naknada na groblju u Pićnu </w:t>
      </w:r>
      <w:bookmarkStart w:id="1" w:name="_Hlk202264992"/>
      <w:r w:rsidR="00B539B4">
        <w:rPr>
          <w:rFonts w:ascii="Arial Narrow" w:hAnsi="Arial Narrow"/>
          <w:sz w:val="24"/>
          <w:szCs w:val="24"/>
        </w:rPr>
        <w:t>(„Službene novine</w:t>
      </w:r>
      <w:r w:rsidR="00B539B4" w:rsidRPr="00B539B4">
        <w:rPr>
          <w:rFonts w:ascii="Arial Narrow" w:hAnsi="Arial Narrow"/>
          <w:sz w:val="24"/>
          <w:szCs w:val="24"/>
        </w:rPr>
        <w:t xml:space="preserve"> Općin</w:t>
      </w:r>
      <w:r w:rsidR="00B539B4">
        <w:rPr>
          <w:rFonts w:ascii="Arial Narrow" w:hAnsi="Arial Narrow"/>
          <w:sz w:val="24"/>
          <w:szCs w:val="24"/>
        </w:rPr>
        <w:t>e</w:t>
      </w:r>
      <w:r w:rsidR="00B539B4" w:rsidRPr="00B539B4">
        <w:rPr>
          <w:rFonts w:ascii="Arial Narrow" w:hAnsi="Arial Narrow"/>
          <w:sz w:val="24"/>
          <w:szCs w:val="24"/>
        </w:rPr>
        <w:t xml:space="preserve"> Pićan</w:t>
      </w:r>
      <w:r w:rsidR="00B539B4">
        <w:rPr>
          <w:rFonts w:ascii="Arial Narrow" w:hAnsi="Arial Narrow"/>
          <w:sz w:val="24"/>
          <w:szCs w:val="24"/>
        </w:rPr>
        <w:t>“ broj</w:t>
      </w:r>
      <w:r w:rsidR="00B539B4" w:rsidRPr="00B539B4">
        <w:rPr>
          <w:rFonts w:ascii="Arial Narrow" w:hAnsi="Arial Narrow"/>
          <w:sz w:val="24"/>
          <w:szCs w:val="24"/>
        </w:rPr>
        <w:t xml:space="preserve"> </w:t>
      </w:r>
      <w:r w:rsidRPr="00B539B4">
        <w:rPr>
          <w:rFonts w:ascii="Arial Narrow" w:hAnsi="Arial Narrow"/>
          <w:sz w:val="24"/>
          <w:szCs w:val="24"/>
        </w:rPr>
        <w:t xml:space="preserve">11/18), </w:t>
      </w:r>
      <w:bookmarkEnd w:id="1"/>
      <w:r w:rsidRPr="00B539B4">
        <w:rPr>
          <w:rFonts w:ascii="Arial Narrow" w:hAnsi="Arial Narrow"/>
          <w:sz w:val="24"/>
          <w:szCs w:val="24"/>
        </w:rPr>
        <w:t xml:space="preserve">Odluka o visini naknade </w:t>
      </w:r>
      <w:r w:rsidRPr="00B539B4">
        <w:rPr>
          <w:rFonts w:ascii="Arial Narrow" w:hAnsi="Arial Narrow"/>
          <w:sz w:val="24"/>
          <w:szCs w:val="24"/>
        </w:rPr>
        <w:lastRenderedPageBreak/>
        <w:t xml:space="preserve">za usluge korištenja mrtvačnice na groblju u Pićnu, iskolčenja i evidentiranja grobnog mjesta na grobljima u Pićnu, Tupljaku, Krbunama i Grobniku </w:t>
      </w:r>
      <w:r w:rsidR="00B539B4">
        <w:rPr>
          <w:rFonts w:ascii="Arial Narrow" w:hAnsi="Arial Narrow"/>
          <w:sz w:val="24"/>
          <w:szCs w:val="24"/>
        </w:rPr>
        <w:t>(„Službene novine</w:t>
      </w:r>
      <w:r w:rsidR="00B539B4" w:rsidRPr="00B539B4">
        <w:rPr>
          <w:rFonts w:ascii="Arial Narrow" w:hAnsi="Arial Narrow"/>
          <w:sz w:val="24"/>
          <w:szCs w:val="24"/>
        </w:rPr>
        <w:t xml:space="preserve"> Općin</w:t>
      </w:r>
      <w:r w:rsidR="00B539B4">
        <w:rPr>
          <w:rFonts w:ascii="Arial Narrow" w:hAnsi="Arial Narrow"/>
          <w:sz w:val="24"/>
          <w:szCs w:val="24"/>
        </w:rPr>
        <w:t>e</w:t>
      </w:r>
      <w:r w:rsidR="00B539B4" w:rsidRPr="00B539B4">
        <w:rPr>
          <w:rFonts w:ascii="Arial Narrow" w:hAnsi="Arial Narrow"/>
          <w:sz w:val="24"/>
          <w:szCs w:val="24"/>
        </w:rPr>
        <w:t xml:space="preserve"> Pićan</w:t>
      </w:r>
      <w:r w:rsidR="00B539B4">
        <w:rPr>
          <w:rFonts w:ascii="Arial Narrow" w:hAnsi="Arial Narrow"/>
          <w:sz w:val="24"/>
          <w:szCs w:val="24"/>
        </w:rPr>
        <w:t>“ broj</w:t>
      </w:r>
      <w:r w:rsidR="00B539B4" w:rsidRPr="00B539B4">
        <w:rPr>
          <w:rFonts w:ascii="Arial Narrow" w:hAnsi="Arial Narrow"/>
          <w:sz w:val="24"/>
          <w:szCs w:val="24"/>
        </w:rPr>
        <w:t xml:space="preserve"> </w:t>
      </w:r>
      <w:r w:rsidRPr="00B539B4">
        <w:rPr>
          <w:rFonts w:ascii="Arial Narrow" w:hAnsi="Arial Narrow"/>
          <w:sz w:val="24"/>
          <w:szCs w:val="24"/>
        </w:rPr>
        <w:t>1</w:t>
      </w:r>
      <w:r w:rsidR="00026ADF" w:rsidRPr="00B539B4">
        <w:rPr>
          <w:rFonts w:ascii="Arial Narrow" w:hAnsi="Arial Narrow"/>
          <w:sz w:val="24"/>
          <w:szCs w:val="24"/>
        </w:rPr>
        <w:t>4</w:t>
      </w:r>
      <w:r w:rsidRPr="00B539B4">
        <w:rPr>
          <w:rFonts w:ascii="Arial Narrow" w:hAnsi="Arial Narrow"/>
          <w:sz w:val="24"/>
          <w:szCs w:val="24"/>
        </w:rPr>
        <w:t>/</w:t>
      </w:r>
      <w:r w:rsidR="00026ADF" w:rsidRPr="00B539B4">
        <w:rPr>
          <w:rFonts w:ascii="Arial Narrow" w:hAnsi="Arial Narrow"/>
          <w:sz w:val="24"/>
          <w:szCs w:val="24"/>
        </w:rPr>
        <w:t>22</w:t>
      </w:r>
      <w:r w:rsidRPr="00B539B4">
        <w:rPr>
          <w:rFonts w:ascii="Arial Narrow" w:hAnsi="Arial Narrow"/>
          <w:sz w:val="24"/>
          <w:szCs w:val="24"/>
        </w:rPr>
        <w:t>)</w:t>
      </w:r>
      <w:r w:rsidR="007E1C13" w:rsidRPr="00B539B4">
        <w:rPr>
          <w:rFonts w:ascii="Arial Narrow" w:hAnsi="Arial Narrow"/>
          <w:sz w:val="24"/>
          <w:szCs w:val="24"/>
        </w:rPr>
        <w:t>.</w:t>
      </w:r>
    </w:p>
    <w:p w14:paraId="1D5FD22F" w14:textId="176A5D4A" w:rsidR="007E1C13" w:rsidRPr="00B539B4" w:rsidRDefault="007E1C13" w:rsidP="007E1C13">
      <w:pPr>
        <w:jc w:val="center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Članak 11.</w:t>
      </w:r>
    </w:p>
    <w:p w14:paraId="7EB0C180" w14:textId="2AD4680B" w:rsidR="007E1C13" w:rsidRPr="00B539B4" w:rsidRDefault="007E1C13" w:rsidP="00D8362D">
      <w:pPr>
        <w:jc w:val="both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 xml:space="preserve">Ova Odluka stupa na snagu osmog dana od dana objave u </w:t>
      </w:r>
      <w:r w:rsidR="00B539B4">
        <w:rPr>
          <w:rFonts w:ascii="Arial Narrow" w:hAnsi="Arial Narrow"/>
          <w:sz w:val="24"/>
          <w:szCs w:val="24"/>
        </w:rPr>
        <w:t>„</w:t>
      </w:r>
      <w:r w:rsidRPr="00B539B4">
        <w:rPr>
          <w:rFonts w:ascii="Arial Narrow" w:hAnsi="Arial Narrow"/>
          <w:sz w:val="24"/>
          <w:szCs w:val="24"/>
        </w:rPr>
        <w:t>Službenim novinama Općine Pićan</w:t>
      </w:r>
      <w:r w:rsidR="00B539B4">
        <w:rPr>
          <w:rFonts w:ascii="Arial Narrow" w:hAnsi="Arial Narrow"/>
          <w:sz w:val="24"/>
          <w:szCs w:val="24"/>
        </w:rPr>
        <w:t>“</w:t>
      </w:r>
      <w:r w:rsidRPr="00B539B4">
        <w:rPr>
          <w:rFonts w:ascii="Arial Narrow" w:hAnsi="Arial Narrow"/>
          <w:sz w:val="24"/>
          <w:szCs w:val="24"/>
        </w:rPr>
        <w:t>.</w:t>
      </w:r>
    </w:p>
    <w:p w14:paraId="33FD9CB5" w14:textId="7F49D527" w:rsidR="007E1C13" w:rsidRPr="00B539B4" w:rsidRDefault="007E1C13" w:rsidP="006C287C">
      <w:pPr>
        <w:spacing w:line="240" w:lineRule="auto"/>
        <w:ind w:left="5812"/>
        <w:jc w:val="center"/>
        <w:rPr>
          <w:rFonts w:ascii="Arial Narrow" w:hAnsi="Arial Narrow"/>
          <w:sz w:val="24"/>
          <w:szCs w:val="24"/>
        </w:rPr>
      </w:pPr>
      <w:r w:rsidRPr="00B539B4">
        <w:rPr>
          <w:rFonts w:ascii="Arial Narrow" w:hAnsi="Arial Narrow"/>
          <w:sz w:val="24"/>
          <w:szCs w:val="24"/>
        </w:rPr>
        <w:t>Općina Pićan</w:t>
      </w:r>
      <w:r w:rsidR="006C287C" w:rsidRPr="00B539B4">
        <w:rPr>
          <w:rFonts w:ascii="Arial Narrow" w:hAnsi="Arial Narrow"/>
          <w:sz w:val="24"/>
          <w:szCs w:val="24"/>
        </w:rPr>
        <w:br/>
      </w:r>
      <w:r w:rsidRPr="00B539B4">
        <w:rPr>
          <w:rFonts w:ascii="Arial Narrow" w:hAnsi="Arial Narrow"/>
          <w:sz w:val="24"/>
          <w:szCs w:val="24"/>
        </w:rPr>
        <w:t>Općinsko vijeće</w:t>
      </w:r>
      <w:r w:rsidR="006C287C" w:rsidRPr="00B539B4">
        <w:rPr>
          <w:rFonts w:ascii="Arial Narrow" w:hAnsi="Arial Narrow"/>
          <w:sz w:val="24"/>
          <w:szCs w:val="24"/>
        </w:rPr>
        <w:br/>
      </w:r>
      <w:r w:rsidRPr="00B539B4">
        <w:rPr>
          <w:rFonts w:ascii="Arial Narrow" w:hAnsi="Arial Narrow"/>
          <w:sz w:val="24"/>
          <w:szCs w:val="24"/>
        </w:rPr>
        <w:t>Predsjednik vijeća</w:t>
      </w:r>
      <w:r w:rsidR="006C287C" w:rsidRPr="00B539B4">
        <w:rPr>
          <w:rFonts w:ascii="Arial Narrow" w:hAnsi="Arial Narrow"/>
          <w:sz w:val="24"/>
          <w:szCs w:val="24"/>
        </w:rPr>
        <w:br/>
      </w:r>
      <w:r w:rsidRPr="00B539B4">
        <w:rPr>
          <w:rFonts w:ascii="Arial Narrow" w:hAnsi="Arial Narrow"/>
          <w:sz w:val="24"/>
          <w:szCs w:val="24"/>
        </w:rPr>
        <w:t>Daniel Stanić</w:t>
      </w:r>
    </w:p>
    <w:p w14:paraId="45C49D3A" w14:textId="77777777" w:rsidR="00BB6858" w:rsidRPr="00B539B4" w:rsidRDefault="00BB6858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34296173" w14:textId="77777777" w:rsidR="00BB6858" w:rsidRPr="00B539B4" w:rsidRDefault="00BB6858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4C6427E8" w14:textId="77777777" w:rsidR="00BB6858" w:rsidRPr="00B539B4" w:rsidRDefault="00BB6858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115F1A84" w14:textId="77777777" w:rsidR="00BB6858" w:rsidRPr="00B539B4" w:rsidRDefault="00BB6858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06ECD371" w14:textId="77777777" w:rsidR="00BB6858" w:rsidRPr="00B539B4" w:rsidRDefault="00BB6858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0D7ECAAE" w14:textId="77777777" w:rsidR="00BB6858" w:rsidRPr="00B539B4" w:rsidRDefault="00BB6858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21B4AC1B" w14:textId="77777777" w:rsidR="00BB6858" w:rsidRPr="00B539B4" w:rsidRDefault="00BB6858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1C60BA0B" w14:textId="77777777" w:rsidR="00BB6858" w:rsidRPr="00B539B4" w:rsidRDefault="00BB6858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189381FD" w14:textId="77777777" w:rsidR="006C287C" w:rsidRPr="00B539B4" w:rsidRDefault="006C287C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6FC3262E" w14:textId="77777777" w:rsidR="006C287C" w:rsidRPr="00B539B4" w:rsidRDefault="006C287C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0F2473D0" w14:textId="77777777" w:rsidR="006C287C" w:rsidRPr="00B539B4" w:rsidRDefault="006C287C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7E8D7AA0" w14:textId="77777777" w:rsidR="00BB6858" w:rsidRPr="00B539B4" w:rsidRDefault="00BB6858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13B3B4E9" w14:textId="77777777" w:rsidR="006C287C" w:rsidRDefault="006C287C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1DD8865A" w14:textId="77777777" w:rsidR="00B539B4" w:rsidRDefault="00B539B4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1AC2CE5E" w14:textId="77777777" w:rsidR="00B539B4" w:rsidRDefault="00B539B4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7441147C" w14:textId="77777777" w:rsidR="00B539B4" w:rsidRDefault="00B539B4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62E690E0" w14:textId="77777777" w:rsidR="00B539B4" w:rsidRDefault="00B539B4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33160602" w14:textId="77777777" w:rsidR="00B539B4" w:rsidRDefault="00B539B4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3AEA147D" w14:textId="77777777" w:rsidR="00B539B4" w:rsidRDefault="00B539B4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20F3E3B0" w14:textId="77777777" w:rsidR="00B539B4" w:rsidRDefault="00B539B4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123FFEA5" w14:textId="77777777" w:rsidR="00B539B4" w:rsidRDefault="00B539B4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16CB821D" w14:textId="77777777" w:rsidR="00B539B4" w:rsidRDefault="00B539B4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7688C158" w14:textId="77777777" w:rsidR="0038490E" w:rsidRDefault="0038490E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1B312E1C" w14:textId="77777777" w:rsidR="00B539B4" w:rsidRPr="00B539B4" w:rsidRDefault="00B539B4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7EB11B34" w14:textId="77777777" w:rsidR="006C287C" w:rsidRPr="00B539B4" w:rsidRDefault="006C287C" w:rsidP="007E1C13">
      <w:pPr>
        <w:spacing w:line="240" w:lineRule="auto"/>
        <w:jc w:val="right"/>
        <w:rPr>
          <w:rFonts w:ascii="Arial Narrow" w:hAnsi="Arial Narrow"/>
          <w:sz w:val="24"/>
          <w:szCs w:val="24"/>
        </w:rPr>
      </w:pPr>
    </w:p>
    <w:p w14:paraId="3B97D1FB" w14:textId="6D693A7F" w:rsidR="006C287C" w:rsidRPr="00B539B4" w:rsidRDefault="006C287C" w:rsidP="006C287C">
      <w:pPr>
        <w:spacing w:line="240" w:lineRule="auto"/>
        <w:jc w:val="center"/>
        <w:rPr>
          <w:rFonts w:ascii="Arial Narrow" w:hAnsi="Arial Narrow"/>
          <w:b/>
          <w:bCs/>
          <w:sz w:val="26"/>
          <w:szCs w:val="26"/>
        </w:rPr>
      </w:pPr>
      <w:r w:rsidRPr="00B539B4">
        <w:rPr>
          <w:rFonts w:ascii="Arial Narrow" w:hAnsi="Arial Narrow"/>
          <w:b/>
          <w:bCs/>
          <w:sz w:val="26"/>
          <w:szCs w:val="26"/>
        </w:rPr>
        <w:lastRenderedPageBreak/>
        <w:t>O b r a z l o ž e n j e</w:t>
      </w:r>
    </w:p>
    <w:p w14:paraId="666CE016" w14:textId="77777777" w:rsidR="006C287C" w:rsidRPr="00B539B4" w:rsidRDefault="006C287C" w:rsidP="00E51FDE">
      <w:pPr>
        <w:spacing w:after="0" w:line="276" w:lineRule="auto"/>
        <w:jc w:val="both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</w:p>
    <w:p w14:paraId="472464F1" w14:textId="6B6D97FE" w:rsidR="00E51FDE" w:rsidRPr="00B539B4" w:rsidRDefault="00E51FDE" w:rsidP="00E51FDE">
      <w:pPr>
        <w:spacing w:after="0" w:line="276" w:lineRule="auto"/>
        <w:jc w:val="both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B539B4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1. PRAVNI TEMELJ ZA DONOŠENJE AKTA</w:t>
      </w:r>
    </w:p>
    <w:p w14:paraId="5A4139B5" w14:textId="7910C416" w:rsidR="00E51FDE" w:rsidRPr="00B539B4" w:rsidRDefault="00E51FDE" w:rsidP="00E51FDE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B539B4"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8C7510" w:rsidRPr="00B539B4">
        <w:rPr>
          <w:rFonts w:ascii="Arial Narrow" w:eastAsia="Times New Roman" w:hAnsi="Arial Narrow"/>
          <w:sz w:val="24"/>
          <w:szCs w:val="24"/>
          <w:lang w:eastAsia="hr-HR"/>
        </w:rPr>
        <w:t>47</w:t>
      </w:r>
      <w:r w:rsidRPr="00B539B4">
        <w:rPr>
          <w:rFonts w:ascii="Arial Narrow" w:eastAsia="Times New Roman" w:hAnsi="Arial Narrow"/>
          <w:sz w:val="24"/>
          <w:szCs w:val="24"/>
          <w:lang w:eastAsia="hr-HR"/>
        </w:rPr>
        <w:t xml:space="preserve">. Zakona </w:t>
      </w:r>
      <w:bookmarkStart w:id="2" w:name="_Hlk87872243"/>
      <w:r w:rsidRPr="00B539B4">
        <w:rPr>
          <w:rFonts w:ascii="Arial Narrow" w:eastAsia="Times New Roman" w:hAnsi="Arial Narrow"/>
          <w:sz w:val="24"/>
          <w:szCs w:val="24"/>
          <w:lang w:eastAsia="hr-HR"/>
        </w:rPr>
        <w:t xml:space="preserve">o </w:t>
      </w:r>
      <w:r w:rsidR="008C7510" w:rsidRPr="00B539B4">
        <w:rPr>
          <w:rFonts w:ascii="Arial Narrow" w:eastAsia="Times New Roman" w:hAnsi="Arial Narrow"/>
          <w:sz w:val="24"/>
          <w:szCs w:val="24"/>
          <w:lang w:eastAsia="hr-HR"/>
        </w:rPr>
        <w:t>grobljima</w:t>
      </w:r>
      <w:r w:rsidRPr="00B539B4">
        <w:rPr>
          <w:rFonts w:ascii="Arial Narrow" w:eastAsia="Times New Roman" w:hAnsi="Arial Narrow"/>
          <w:sz w:val="24"/>
          <w:szCs w:val="24"/>
          <w:lang w:eastAsia="hr-HR"/>
        </w:rPr>
        <w:t xml:space="preserve"> („Narodne novine“ br. </w:t>
      </w:r>
      <w:r w:rsidR="008C7510" w:rsidRPr="00B539B4">
        <w:rPr>
          <w:rFonts w:ascii="Arial Narrow" w:eastAsia="Times New Roman" w:hAnsi="Arial Narrow"/>
          <w:sz w:val="24"/>
          <w:szCs w:val="24"/>
          <w:lang w:eastAsia="hr-HR"/>
        </w:rPr>
        <w:t>7</w:t>
      </w:r>
      <w:r w:rsidRPr="00B539B4">
        <w:rPr>
          <w:rFonts w:ascii="Arial Narrow" w:eastAsia="Times New Roman" w:hAnsi="Arial Narrow"/>
          <w:sz w:val="24"/>
          <w:szCs w:val="24"/>
          <w:lang w:eastAsia="hr-HR"/>
        </w:rPr>
        <w:t>8/</w:t>
      </w:r>
      <w:r w:rsidR="008C7510" w:rsidRPr="00B539B4">
        <w:rPr>
          <w:rFonts w:ascii="Arial Narrow" w:eastAsia="Times New Roman" w:hAnsi="Arial Narrow"/>
          <w:sz w:val="24"/>
          <w:szCs w:val="24"/>
          <w:lang w:eastAsia="hr-HR"/>
        </w:rPr>
        <w:t>25</w:t>
      </w:r>
      <w:r w:rsidRPr="00B539B4">
        <w:rPr>
          <w:rFonts w:ascii="Arial Narrow" w:eastAsia="Times New Roman" w:hAnsi="Arial Narrow"/>
          <w:sz w:val="24"/>
          <w:szCs w:val="24"/>
          <w:lang w:eastAsia="hr-HR"/>
        </w:rPr>
        <w:t xml:space="preserve">) </w:t>
      </w:r>
      <w:bookmarkEnd w:id="2"/>
      <w:r w:rsidRPr="00B539B4">
        <w:rPr>
          <w:rFonts w:ascii="Arial Narrow" w:eastAsia="Times New Roman" w:hAnsi="Arial Narrow"/>
          <w:sz w:val="24"/>
          <w:szCs w:val="24"/>
          <w:lang w:eastAsia="hr-HR"/>
        </w:rPr>
        <w:t xml:space="preserve">koji propisuje da </w:t>
      </w:r>
      <w:r w:rsidR="008C7510" w:rsidRPr="00B539B4">
        <w:rPr>
          <w:rFonts w:ascii="Arial Narrow" w:eastAsia="Times New Roman" w:hAnsi="Arial Narrow"/>
          <w:sz w:val="24"/>
          <w:szCs w:val="24"/>
          <w:lang w:eastAsia="hr-HR"/>
        </w:rPr>
        <w:t>Upravitelj grobljima mora uskladiti svoje poslovanje sa odredbama navedenog Zakona.</w:t>
      </w:r>
    </w:p>
    <w:p w14:paraId="134FAB86" w14:textId="77777777" w:rsidR="00E51FDE" w:rsidRPr="00B539B4" w:rsidRDefault="00E51FDE" w:rsidP="00E51FDE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273F431" w14:textId="77777777" w:rsidR="00E51FDE" w:rsidRPr="00B539B4" w:rsidRDefault="00E51FDE" w:rsidP="00E51FDE">
      <w:pPr>
        <w:spacing w:line="276" w:lineRule="auto"/>
        <w:jc w:val="both"/>
        <w:rPr>
          <w:rFonts w:ascii="Arial Narrow" w:eastAsia="Times New Roman" w:hAnsi="Arial Narrow"/>
          <w:b/>
          <w:sz w:val="24"/>
          <w:szCs w:val="24"/>
          <w:lang w:eastAsia="hr-HR"/>
        </w:rPr>
      </w:pPr>
      <w:r w:rsidRPr="00B539B4">
        <w:rPr>
          <w:rFonts w:ascii="Arial Narrow" w:eastAsia="Times New Roman" w:hAnsi="Arial Narrow"/>
          <w:b/>
          <w:sz w:val="24"/>
          <w:szCs w:val="24"/>
          <w:lang w:eastAsia="hr-HR"/>
        </w:rPr>
        <w:t>2. OSNOVNA PITANJA KOJA SE DEFINIRAJU OVIM AKTOM</w:t>
      </w:r>
    </w:p>
    <w:p w14:paraId="6B218E7F" w14:textId="6F80BDD4" w:rsidR="00E51FDE" w:rsidRPr="00B539B4" w:rsidRDefault="000C2CA2" w:rsidP="00416099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B539B4">
        <w:rPr>
          <w:rFonts w:ascii="Arial Narrow" w:eastAsia="Times New Roman" w:hAnsi="Arial Narrow"/>
          <w:sz w:val="24"/>
          <w:szCs w:val="24"/>
          <w:lang w:eastAsia="hr-HR"/>
        </w:rPr>
        <w:t>Ovom se Odlukom usklađuje poslovanje sa Zakonom o grobljima („Narodne novine“ br. 78/25). Također ovom se Odlukom sjedinjuju sve naknade vezane za groblja i mrtvačnicu u jednu Odluku.</w:t>
      </w:r>
      <w:r w:rsidR="00534C0B" w:rsidRPr="00B539B4">
        <w:rPr>
          <w:rFonts w:ascii="Arial Narrow" w:eastAsia="Times New Roman" w:hAnsi="Arial Narrow"/>
          <w:sz w:val="24"/>
          <w:szCs w:val="24"/>
          <w:lang w:eastAsia="hr-HR"/>
        </w:rPr>
        <w:t xml:space="preserve"> Obzirom na povećanje troškova cijena održavanja groblja povećane su naknade za korištenje na neodređeno vrijeme za zemljano grobno mjesto</w:t>
      </w:r>
      <w:r w:rsidR="00B539B4">
        <w:rPr>
          <w:rFonts w:ascii="Arial Narrow" w:eastAsia="Times New Roman" w:hAnsi="Arial Narrow"/>
          <w:sz w:val="24"/>
          <w:szCs w:val="24"/>
          <w:lang w:eastAsia="hr-HR"/>
        </w:rPr>
        <w:t xml:space="preserve"> i g</w:t>
      </w:r>
      <w:r w:rsidR="00B539B4" w:rsidRPr="00B539B4">
        <w:rPr>
          <w:rFonts w:ascii="Arial Narrow" w:eastAsia="Times New Roman" w:hAnsi="Arial Narrow"/>
          <w:sz w:val="24"/>
          <w:szCs w:val="24"/>
          <w:lang w:eastAsia="hr-HR"/>
        </w:rPr>
        <w:t>odišnja grobna naknada</w:t>
      </w:r>
      <w:r w:rsidR="00534C0B" w:rsidRPr="00B539B4">
        <w:rPr>
          <w:rFonts w:ascii="Arial Narrow" w:eastAsia="Times New Roman" w:hAnsi="Arial Narrow"/>
          <w:sz w:val="24"/>
          <w:szCs w:val="24"/>
          <w:lang w:eastAsia="hr-HR"/>
        </w:rPr>
        <w:t xml:space="preserve">. </w:t>
      </w:r>
      <w:r w:rsidR="00E92781" w:rsidRPr="00B539B4">
        <w:rPr>
          <w:rFonts w:ascii="Arial Narrow" w:eastAsia="Times New Roman" w:hAnsi="Arial Narrow"/>
          <w:sz w:val="24"/>
          <w:szCs w:val="24"/>
          <w:lang w:eastAsia="hr-HR"/>
        </w:rPr>
        <w:t>U</w:t>
      </w:r>
      <w:r w:rsidR="00534C0B" w:rsidRPr="00B539B4">
        <w:rPr>
          <w:rFonts w:ascii="Arial Narrow" w:eastAsia="Times New Roman" w:hAnsi="Arial Narrow"/>
          <w:sz w:val="24"/>
          <w:szCs w:val="24"/>
          <w:lang w:eastAsia="hr-HR"/>
        </w:rPr>
        <w:t xml:space="preserve"> Odluku </w:t>
      </w:r>
      <w:r w:rsidR="00E92781" w:rsidRPr="00B539B4">
        <w:rPr>
          <w:rFonts w:ascii="Arial Narrow" w:eastAsia="Times New Roman" w:hAnsi="Arial Narrow"/>
          <w:sz w:val="24"/>
          <w:szCs w:val="24"/>
          <w:lang w:eastAsia="hr-HR"/>
        </w:rPr>
        <w:t xml:space="preserve">su uvrštene i </w:t>
      </w:r>
      <w:r w:rsidR="00534C0B" w:rsidRPr="00B539B4">
        <w:rPr>
          <w:rFonts w:ascii="Arial Narrow" w:eastAsia="Times New Roman" w:hAnsi="Arial Narrow"/>
          <w:sz w:val="24"/>
          <w:szCs w:val="24"/>
          <w:lang w:eastAsia="hr-HR"/>
        </w:rPr>
        <w:t xml:space="preserve">naknade za korištenje na neodređeno vrijeme kazete za urne. </w:t>
      </w:r>
      <w:r w:rsidR="00B802C5" w:rsidRPr="00B539B4">
        <w:rPr>
          <w:rFonts w:ascii="Arial Narrow" w:eastAsia="Times New Roman" w:hAnsi="Arial Narrow"/>
          <w:sz w:val="24"/>
          <w:szCs w:val="24"/>
          <w:lang w:eastAsia="hr-HR"/>
        </w:rPr>
        <w:t>Ovom se Odlukom definiraju</w:t>
      </w:r>
      <w:r w:rsidR="00FD67E5" w:rsidRPr="00B539B4">
        <w:rPr>
          <w:rFonts w:ascii="Arial Narrow" w:eastAsia="Times New Roman" w:hAnsi="Arial Narrow"/>
          <w:sz w:val="24"/>
          <w:szCs w:val="24"/>
          <w:lang w:eastAsia="hr-HR"/>
        </w:rPr>
        <w:t xml:space="preserve"> i</w:t>
      </w:r>
      <w:r w:rsidR="00B802C5" w:rsidRPr="00B539B4">
        <w:rPr>
          <w:rFonts w:ascii="Arial Narrow" w:eastAsia="Times New Roman" w:hAnsi="Arial Narrow"/>
          <w:sz w:val="24"/>
          <w:szCs w:val="24"/>
          <w:lang w:eastAsia="hr-HR"/>
        </w:rPr>
        <w:t xml:space="preserve"> obveze </w:t>
      </w:r>
      <w:r w:rsidR="005B0D96" w:rsidRPr="00B539B4">
        <w:rPr>
          <w:rFonts w:ascii="Arial Narrow" w:eastAsia="Times New Roman" w:hAnsi="Arial Narrow"/>
          <w:sz w:val="24"/>
          <w:szCs w:val="24"/>
          <w:lang w:eastAsia="hr-HR"/>
        </w:rPr>
        <w:t>podnositelja korisnika grobnog mjesta prilikom ishođenja suglasnosti za izvođenje radova na grobnome mjestu.</w:t>
      </w:r>
    </w:p>
    <w:p w14:paraId="016489F6" w14:textId="77777777" w:rsidR="00E51FDE" w:rsidRPr="00B539B4" w:rsidRDefault="00E51FDE" w:rsidP="00E51FDE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90D6488" w14:textId="77777777" w:rsidR="00E51FDE" w:rsidRPr="00B539B4" w:rsidRDefault="00E51FDE" w:rsidP="00E51FDE">
      <w:pPr>
        <w:spacing w:after="0" w:line="276" w:lineRule="auto"/>
        <w:jc w:val="both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B539B4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3. FINANCIJSKA SREDSTVA POTREBNA ZA PROVEDBU AKTA</w:t>
      </w:r>
    </w:p>
    <w:p w14:paraId="61D677CB" w14:textId="77777777" w:rsidR="00E51FDE" w:rsidRPr="00B539B4" w:rsidRDefault="00E51FDE" w:rsidP="00E51FDE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B539B4">
        <w:rPr>
          <w:rFonts w:ascii="Arial Narrow" w:eastAsia="Times New Roman" w:hAnsi="Arial Narrow"/>
          <w:sz w:val="24"/>
          <w:szCs w:val="24"/>
          <w:lang w:eastAsia="hr-HR"/>
        </w:rPr>
        <w:t>Za provedbu ove odluke nije potrebno osigurati dodatna sredstva u Proračunu Općine Pićan.</w:t>
      </w:r>
    </w:p>
    <w:p w14:paraId="7BBE8989" w14:textId="77777777" w:rsidR="00E51FDE" w:rsidRPr="00B539B4" w:rsidRDefault="00E51FDE" w:rsidP="00E51FDE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7AF4CBF" w14:textId="77777777" w:rsidR="00E51FDE" w:rsidRPr="00B539B4" w:rsidRDefault="00E51FDE" w:rsidP="00E51FDE">
      <w:pPr>
        <w:spacing w:after="0" w:line="276" w:lineRule="auto"/>
        <w:jc w:val="right"/>
        <w:rPr>
          <w:rFonts w:ascii="Arial Narrow" w:eastAsia="Times New Roman" w:hAnsi="Arial Narrow"/>
          <w:sz w:val="24"/>
          <w:szCs w:val="24"/>
          <w:lang w:eastAsia="hr-HR"/>
        </w:rPr>
      </w:pPr>
      <w:bookmarkStart w:id="3" w:name="_Hlk65739115"/>
      <w:r w:rsidRPr="00B539B4">
        <w:rPr>
          <w:rFonts w:ascii="Arial Narrow" w:eastAsia="Times New Roman" w:hAnsi="Arial Narrow"/>
          <w:sz w:val="24"/>
          <w:szCs w:val="24"/>
          <w:lang w:eastAsia="hr-HR"/>
        </w:rPr>
        <w:t>Obrazloženje pripremio:</w:t>
      </w:r>
    </w:p>
    <w:p w14:paraId="7B201E83" w14:textId="77777777" w:rsidR="00E51FDE" w:rsidRPr="00B539B4" w:rsidRDefault="00E51FDE" w:rsidP="00E51FDE">
      <w:pPr>
        <w:spacing w:after="0" w:line="276" w:lineRule="auto"/>
        <w:jc w:val="right"/>
        <w:rPr>
          <w:rFonts w:ascii="Arial Narrow" w:eastAsia="Times New Roman" w:hAnsi="Arial Narrow"/>
          <w:sz w:val="24"/>
          <w:szCs w:val="24"/>
          <w:lang w:eastAsia="hr-HR"/>
        </w:rPr>
      </w:pPr>
      <w:r w:rsidRPr="00B539B4">
        <w:rPr>
          <w:rFonts w:ascii="Arial Narrow" w:eastAsia="Times New Roman" w:hAnsi="Arial Narrow"/>
          <w:sz w:val="24"/>
          <w:szCs w:val="24"/>
          <w:lang w:eastAsia="hr-HR"/>
        </w:rPr>
        <w:t>Igor Lukež, v.r.</w:t>
      </w:r>
      <w:bookmarkEnd w:id="3"/>
    </w:p>
    <w:p w14:paraId="4D37B691" w14:textId="77777777" w:rsidR="003E4CCF" w:rsidRPr="00B539B4" w:rsidRDefault="003E4CCF" w:rsidP="002E6B63">
      <w:pPr>
        <w:rPr>
          <w:rFonts w:ascii="Arial Narrow" w:hAnsi="Arial Narrow"/>
          <w:sz w:val="24"/>
          <w:szCs w:val="24"/>
        </w:rPr>
      </w:pPr>
    </w:p>
    <w:p w14:paraId="4B7B1E98" w14:textId="77777777" w:rsidR="00F71BC7" w:rsidRPr="00B539B4" w:rsidRDefault="00F71BC7" w:rsidP="002E6B63">
      <w:pPr>
        <w:rPr>
          <w:rFonts w:ascii="Arial Narrow" w:hAnsi="Arial Narrow"/>
          <w:sz w:val="24"/>
          <w:szCs w:val="24"/>
        </w:rPr>
      </w:pPr>
    </w:p>
    <w:p w14:paraId="6A3DFF60" w14:textId="77777777" w:rsidR="001D7888" w:rsidRPr="00B539B4" w:rsidRDefault="001D7888" w:rsidP="001D7888">
      <w:pPr>
        <w:rPr>
          <w:rFonts w:ascii="Arial Narrow" w:hAnsi="Arial Narrow"/>
          <w:sz w:val="24"/>
          <w:szCs w:val="24"/>
        </w:rPr>
      </w:pPr>
    </w:p>
    <w:p w14:paraId="16B07814" w14:textId="77777777" w:rsidR="001D7888" w:rsidRPr="00B539B4" w:rsidRDefault="001D7888" w:rsidP="001D7888">
      <w:pPr>
        <w:rPr>
          <w:rFonts w:ascii="Arial Narrow" w:hAnsi="Arial Narrow"/>
          <w:sz w:val="24"/>
          <w:szCs w:val="24"/>
        </w:rPr>
      </w:pPr>
    </w:p>
    <w:p w14:paraId="1C1B9173" w14:textId="77777777" w:rsidR="009E3237" w:rsidRPr="00B539B4" w:rsidRDefault="009E3237" w:rsidP="009E3237">
      <w:pPr>
        <w:rPr>
          <w:rFonts w:ascii="Arial Narrow" w:hAnsi="Arial Narrow"/>
          <w:sz w:val="24"/>
          <w:szCs w:val="24"/>
        </w:rPr>
      </w:pPr>
    </w:p>
    <w:p w14:paraId="38E5B242" w14:textId="77777777" w:rsidR="00B34958" w:rsidRPr="00B539B4" w:rsidRDefault="00B34958" w:rsidP="00B34958">
      <w:pPr>
        <w:rPr>
          <w:rFonts w:ascii="Arial Narrow" w:hAnsi="Arial Narrow"/>
          <w:sz w:val="24"/>
          <w:szCs w:val="24"/>
        </w:rPr>
      </w:pPr>
    </w:p>
    <w:p w14:paraId="2A268BCA" w14:textId="77777777" w:rsidR="008A7686" w:rsidRPr="00B539B4" w:rsidRDefault="008A7686" w:rsidP="008A7686">
      <w:pPr>
        <w:rPr>
          <w:rFonts w:ascii="Arial Narrow" w:hAnsi="Arial Narrow"/>
          <w:sz w:val="24"/>
          <w:szCs w:val="24"/>
        </w:rPr>
      </w:pPr>
    </w:p>
    <w:sectPr w:rsidR="008A7686" w:rsidRPr="00B539B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D18AA" w14:textId="77777777" w:rsidR="00827C6F" w:rsidRDefault="00827C6F" w:rsidP="00CC4C23">
      <w:pPr>
        <w:spacing w:after="0" w:line="240" w:lineRule="auto"/>
      </w:pPr>
      <w:r>
        <w:separator/>
      </w:r>
    </w:p>
  </w:endnote>
  <w:endnote w:type="continuationSeparator" w:id="0">
    <w:p w14:paraId="1AA73188" w14:textId="77777777" w:rsidR="00827C6F" w:rsidRDefault="00827C6F" w:rsidP="00CC4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E50B4" w14:textId="77777777" w:rsidR="00827C6F" w:rsidRDefault="00827C6F" w:rsidP="00CC4C23">
      <w:pPr>
        <w:spacing w:after="0" w:line="240" w:lineRule="auto"/>
      </w:pPr>
      <w:r>
        <w:separator/>
      </w:r>
    </w:p>
  </w:footnote>
  <w:footnote w:type="continuationSeparator" w:id="0">
    <w:p w14:paraId="14B3B055" w14:textId="77777777" w:rsidR="00827C6F" w:rsidRDefault="00827C6F" w:rsidP="00CC4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B7A18" w14:textId="7BF12388" w:rsidR="00CC4C23" w:rsidRDefault="00CC4C23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CED0CC4" wp14:editId="5D0FBEDA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Tekstni okvir 2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50A28F" w14:textId="22A6C1B9" w:rsidR="00CC4C23" w:rsidRDefault="00CC4C23">
                          <w:pPr>
                            <w:spacing w:after="0" w:line="240" w:lineRule="auto"/>
                            <w:jc w:val="right"/>
                          </w:pPr>
                          <w:r>
                            <w:t>PRIJEDLOG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ED0CC4" id="_x0000_t202" coordsize="21600,21600" o:spt="202" path="m,l,21600r21600,l21600,xe">
              <v:stroke joinstyle="miter"/>
              <v:path gradientshapeok="t" o:connecttype="rect"/>
            </v:shapetype>
            <v:shape id="Tekstni okvir 229" o:spid="_x0000_s1026" type="#_x0000_t202" style="position:absolute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" o:allowincell="f" filled="f" stroked="f">
              <v:textbox style="mso-fit-shape-to-text:t" inset=",0,,0">
                <w:txbxContent>
                  <w:p w14:paraId="5050A28F" w14:textId="22A6C1B9" w:rsidR="00CC4C23" w:rsidRDefault="00CC4C23">
                    <w:pPr>
                      <w:spacing w:after="0" w:line="240" w:lineRule="auto"/>
                      <w:jc w:val="right"/>
                    </w:pPr>
                    <w:r>
                      <w:t>PRIJEDLOG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0199094" wp14:editId="2FCC605F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kstni okvir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0203B4B5" w14:textId="77777777" w:rsidR="00CC4C23" w:rsidRDefault="00CC4C23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199094" id="Tekstni okvir 231" o:spid="_x0000_s1027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" o:allowincell="f" fillcolor="#a8d08d [1945]" stroked="f">
              <v:textbox style="mso-fit-shape-to-text:t" inset=",0,,0">
                <w:txbxContent>
                  <w:p w14:paraId="0203B4B5" w14:textId="77777777" w:rsidR="00CC4C23" w:rsidRDefault="00CC4C23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11F40"/>
    <w:multiLevelType w:val="hybridMultilevel"/>
    <w:tmpl w:val="0E8A2248"/>
    <w:lvl w:ilvl="0" w:tplc="760AEF68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7866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A5E"/>
    <w:rsid w:val="00026ADF"/>
    <w:rsid w:val="00097AB1"/>
    <w:rsid w:val="00097D71"/>
    <w:rsid w:val="000C2CA2"/>
    <w:rsid w:val="001166A1"/>
    <w:rsid w:val="00123AF4"/>
    <w:rsid w:val="0015162E"/>
    <w:rsid w:val="00183CFE"/>
    <w:rsid w:val="001C1902"/>
    <w:rsid w:val="001D7888"/>
    <w:rsid w:val="001E48C4"/>
    <w:rsid w:val="001E736D"/>
    <w:rsid w:val="002E6B63"/>
    <w:rsid w:val="00353236"/>
    <w:rsid w:val="0038490E"/>
    <w:rsid w:val="003D27BA"/>
    <w:rsid w:val="003E4CCF"/>
    <w:rsid w:val="00416099"/>
    <w:rsid w:val="00447F81"/>
    <w:rsid w:val="004830F0"/>
    <w:rsid w:val="00506479"/>
    <w:rsid w:val="00534C0B"/>
    <w:rsid w:val="00584774"/>
    <w:rsid w:val="00596665"/>
    <w:rsid w:val="005B0D96"/>
    <w:rsid w:val="005F47B3"/>
    <w:rsid w:val="00620163"/>
    <w:rsid w:val="00673223"/>
    <w:rsid w:val="006A6CA6"/>
    <w:rsid w:val="006C287C"/>
    <w:rsid w:val="0073557F"/>
    <w:rsid w:val="0074130C"/>
    <w:rsid w:val="007E1C13"/>
    <w:rsid w:val="00815F20"/>
    <w:rsid w:val="00827C6F"/>
    <w:rsid w:val="008469A5"/>
    <w:rsid w:val="008A7686"/>
    <w:rsid w:val="008C7510"/>
    <w:rsid w:val="008E063E"/>
    <w:rsid w:val="009027BA"/>
    <w:rsid w:val="0090491A"/>
    <w:rsid w:val="0096361B"/>
    <w:rsid w:val="00974D79"/>
    <w:rsid w:val="009C2F5E"/>
    <w:rsid w:val="009E3237"/>
    <w:rsid w:val="009E36FB"/>
    <w:rsid w:val="00A44BFB"/>
    <w:rsid w:val="00A66E21"/>
    <w:rsid w:val="00AF7A20"/>
    <w:rsid w:val="00B015A2"/>
    <w:rsid w:val="00B11F0C"/>
    <w:rsid w:val="00B34958"/>
    <w:rsid w:val="00B539B4"/>
    <w:rsid w:val="00B54CFB"/>
    <w:rsid w:val="00B802C5"/>
    <w:rsid w:val="00BB6858"/>
    <w:rsid w:val="00C328D9"/>
    <w:rsid w:val="00C629E6"/>
    <w:rsid w:val="00C637FA"/>
    <w:rsid w:val="00C64938"/>
    <w:rsid w:val="00CC4C23"/>
    <w:rsid w:val="00D05EB5"/>
    <w:rsid w:val="00D63857"/>
    <w:rsid w:val="00D8362D"/>
    <w:rsid w:val="00D86587"/>
    <w:rsid w:val="00E037B4"/>
    <w:rsid w:val="00E25A5E"/>
    <w:rsid w:val="00E51FDE"/>
    <w:rsid w:val="00E62587"/>
    <w:rsid w:val="00E92781"/>
    <w:rsid w:val="00EE6634"/>
    <w:rsid w:val="00F24F0A"/>
    <w:rsid w:val="00F348ED"/>
    <w:rsid w:val="00F42A87"/>
    <w:rsid w:val="00F71BC7"/>
    <w:rsid w:val="00FD67E5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BEDEF"/>
  <w15:chartTrackingRefBased/>
  <w15:docId w15:val="{4E5380A0-2BEF-4180-ACF1-2E2EA9900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9A5"/>
    <w:pPr>
      <w:spacing w:line="254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25A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25A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25A5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25A5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25A5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25A5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25A5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25A5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25A5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25A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25A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25A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25A5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25A5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25A5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25A5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25A5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25A5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25A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E25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25A5E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E25A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25A5E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E25A5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25A5E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E25A5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25A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25A5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25A5E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8469A5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C4C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4C23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CC4C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4C23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1476</TotalTime>
  <Pages>4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oric52332@gmail.com</dc:creator>
  <cp:keywords/>
  <dc:description/>
  <cp:lastModifiedBy>Martina Bilić</cp:lastModifiedBy>
  <cp:revision>67</cp:revision>
  <cp:lastPrinted>2025-08-21T08:38:00Z</cp:lastPrinted>
  <dcterms:created xsi:type="dcterms:W3CDTF">2025-07-01T06:52:00Z</dcterms:created>
  <dcterms:modified xsi:type="dcterms:W3CDTF">2025-08-21T09:22:00Z</dcterms:modified>
</cp:coreProperties>
</file>