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DEAE1" w14:textId="77777777" w:rsidR="00B20D50" w:rsidRPr="009C3686" w:rsidRDefault="00B20D50" w:rsidP="00B20D50">
      <w:pPr>
        <w:spacing w:after="0" w:line="240" w:lineRule="auto"/>
        <w:ind w:right="6095"/>
        <w:rPr>
          <w:rFonts w:ascii="Arial Narrow" w:eastAsia="Times New Roman" w:hAnsi="Arial Narrow"/>
          <w:szCs w:val="24"/>
          <w:lang w:eastAsia="hr-HR"/>
        </w:rPr>
      </w:pPr>
      <w:r w:rsidRPr="009C3686">
        <w:rPr>
          <w:rFonts w:ascii="Arial Narrow" w:eastAsia="Times New Roman" w:hAnsi="Arial Narrow"/>
          <w:noProof/>
          <w:szCs w:val="24"/>
          <w:lang w:eastAsia="hr-HR"/>
        </w:rPr>
        <w:drawing>
          <wp:inline distT="0" distB="0" distL="0" distR="0" wp14:anchorId="4C17A019" wp14:editId="4165CEE0">
            <wp:extent cx="381000" cy="495300"/>
            <wp:effectExtent l="0" t="0" r="0" b="0"/>
            <wp:docPr id="5" name="Slika 5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86559" w14:textId="77777777" w:rsidR="00B20D50" w:rsidRPr="009C3686" w:rsidRDefault="00B20D50" w:rsidP="00B20D50">
      <w:pPr>
        <w:spacing w:after="0" w:line="240" w:lineRule="auto"/>
        <w:ind w:right="6095"/>
        <w:jc w:val="center"/>
        <w:rPr>
          <w:rFonts w:ascii="Arial Narrow" w:eastAsia="Times New Roman" w:hAnsi="Arial Narrow"/>
          <w:sz w:val="8"/>
          <w:szCs w:val="24"/>
          <w:lang w:eastAsia="hr-HR"/>
        </w:rPr>
      </w:pPr>
    </w:p>
    <w:p w14:paraId="39D4D63B" w14:textId="77777777" w:rsidR="00B20D50" w:rsidRPr="009C3686" w:rsidRDefault="00B20D50" w:rsidP="00B20D50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9C3686">
        <w:rPr>
          <w:rFonts w:ascii="Arial Narrow" w:eastAsia="Times New Roman" w:hAnsi="Arial Narrow"/>
          <w:b/>
          <w:szCs w:val="24"/>
          <w:lang w:eastAsia="hr-HR"/>
        </w:rPr>
        <w:t>REPUBLIKA HRVATSKA</w:t>
      </w:r>
    </w:p>
    <w:p w14:paraId="352B798A" w14:textId="77777777" w:rsidR="00B20D50" w:rsidRPr="009C3686" w:rsidRDefault="00B20D50" w:rsidP="00B20D50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9C3686">
        <w:rPr>
          <w:rFonts w:ascii="Arial Narrow" w:eastAsia="Times New Roman" w:hAnsi="Arial Narrow"/>
          <w:b/>
          <w:szCs w:val="24"/>
          <w:lang w:eastAsia="hr-HR"/>
        </w:rPr>
        <w:t>ISTARSKA ŽUPANIJA</w:t>
      </w:r>
    </w:p>
    <w:p w14:paraId="5FE27062" w14:textId="77777777" w:rsidR="00B20D50" w:rsidRPr="009C3686" w:rsidRDefault="00B20D50" w:rsidP="00B20D50">
      <w:pPr>
        <w:spacing w:after="0" w:line="240" w:lineRule="auto"/>
        <w:jc w:val="both"/>
        <w:rPr>
          <w:rFonts w:ascii="Arial Narrow" w:eastAsia="Times New Roman" w:hAnsi="Arial Narrow"/>
          <w:sz w:val="10"/>
          <w:szCs w:val="24"/>
          <w:lang w:eastAsia="hr-HR"/>
        </w:rPr>
      </w:pPr>
    </w:p>
    <w:p w14:paraId="0CFE43DC" w14:textId="77777777" w:rsidR="00B20D50" w:rsidRPr="009C3686" w:rsidRDefault="00B20D50" w:rsidP="00B20D50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Cs w:val="24"/>
          <w:lang w:eastAsia="hr-HR"/>
        </w:rPr>
      </w:pPr>
      <w:r w:rsidRPr="009C3686">
        <w:rPr>
          <w:rFonts w:ascii="Arial Narrow" w:hAnsi="Arial Narrow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79BE4183" wp14:editId="12E42C23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7650" cy="299085"/>
            <wp:effectExtent l="0" t="0" r="0" b="5715"/>
            <wp:wrapSquare wrapText="bothSides"/>
            <wp:docPr id="6" name="Slika 6" descr="Grb Pić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Pić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C3686">
        <w:rPr>
          <w:rFonts w:ascii="Arial Narrow" w:eastAsia="Times New Roman" w:hAnsi="Arial Narrow"/>
          <w:b/>
          <w:szCs w:val="24"/>
          <w:lang w:eastAsia="hr-HR"/>
        </w:rPr>
        <w:t>OPĆINA PIĆAN</w:t>
      </w:r>
    </w:p>
    <w:p w14:paraId="117E03C0" w14:textId="77777777" w:rsidR="00B20D50" w:rsidRPr="009C3686" w:rsidRDefault="00B20D50" w:rsidP="00B20D50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Cs w:val="24"/>
          <w:lang w:eastAsia="hr-HR"/>
        </w:rPr>
      </w:pPr>
      <w:r w:rsidRPr="009C3686">
        <w:rPr>
          <w:rFonts w:ascii="Arial Narrow" w:eastAsia="Times New Roman" w:hAnsi="Arial Narrow"/>
          <w:szCs w:val="24"/>
          <w:lang w:eastAsia="hr-HR"/>
        </w:rPr>
        <w:t>Općinsko vijeće</w:t>
      </w:r>
    </w:p>
    <w:p w14:paraId="2A629266" w14:textId="77777777" w:rsidR="00B20D50" w:rsidRPr="009C3686" w:rsidRDefault="00B20D50" w:rsidP="00B20D50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 w:val="10"/>
          <w:szCs w:val="24"/>
          <w:lang w:eastAsia="hr-HR"/>
        </w:rPr>
      </w:pPr>
    </w:p>
    <w:p w14:paraId="22972EFE" w14:textId="77777777" w:rsidR="00B20D50" w:rsidRPr="009C3686" w:rsidRDefault="00B20D50" w:rsidP="00B20D50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9C3686">
        <w:rPr>
          <w:rFonts w:ascii="Arial Narrow" w:eastAsia="Times New Roman" w:hAnsi="Arial Narrow"/>
          <w:sz w:val="18"/>
          <w:szCs w:val="18"/>
          <w:lang w:eastAsia="hr-HR"/>
        </w:rPr>
        <w:t>Pićan 40, 52332 Pićan</w:t>
      </w:r>
    </w:p>
    <w:p w14:paraId="1CF29B3F" w14:textId="77777777" w:rsidR="00B20D50" w:rsidRPr="009C3686" w:rsidRDefault="00B20D50" w:rsidP="00B20D50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9C3686">
        <w:rPr>
          <w:rFonts w:ascii="Arial Narrow" w:eastAsia="Times New Roman" w:hAnsi="Arial Narrow"/>
          <w:sz w:val="18"/>
          <w:szCs w:val="18"/>
          <w:lang w:eastAsia="hr-HR"/>
        </w:rPr>
        <w:t>Tel: +385 52 887 048, Fax: +385 52 887 058</w:t>
      </w:r>
    </w:p>
    <w:p w14:paraId="223A729E" w14:textId="77777777" w:rsidR="00B20D50" w:rsidRPr="009C3686" w:rsidRDefault="00B20D50" w:rsidP="00B20D50">
      <w:pPr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9C3686">
        <w:rPr>
          <w:rFonts w:ascii="Arial Narrow" w:eastAsia="Times New Roman" w:hAnsi="Arial Narrow"/>
          <w:sz w:val="18"/>
          <w:szCs w:val="18"/>
          <w:lang w:eastAsia="hr-HR"/>
        </w:rPr>
        <w:t xml:space="preserve">E-mail: </w:t>
      </w:r>
      <w:hyperlink r:id="rId9" w:history="1">
        <w:r w:rsidRPr="009C3686">
          <w:rPr>
            <w:rStyle w:val="Hiperveza"/>
            <w:rFonts w:ascii="Arial Narrow" w:eastAsia="Times New Roman" w:hAnsi="Arial Narrow"/>
            <w:sz w:val="18"/>
            <w:szCs w:val="18"/>
            <w:lang w:eastAsia="hr-HR"/>
          </w:rPr>
          <w:t>opcina.pican@pu.t-com.hr</w:t>
        </w:r>
      </w:hyperlink>
    </w:p>
    <w:p w14:paraId="374BC9C0" w14:textId="77777777" w:rsidR="00B20D50" w:rsidRPr="009C3686" w:rsidRDefault="00B20D50" w:rsidP="00B20D50">
      <w:pPr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9C3686">
        <w:rPr>
          <w:rFonts w:ascii="Arial Narrow" w:eastAsia="Times New Roman" w:hAnsi="Arial Narrow"/>
          <w:sz w:val="18"/>
          <w:szCs w:val="18"/>
          <w:lang w:eastAsia="hr-HR"/>
        </w:rPr>
        <w:t xml:space="preserve">Web: </w:t>
      </w:r>
      <w:hyperlink r:id="rId10" w:history="1">
        <w:r w:rsidRPr="009C3686">
          <w:rPr>
            <w:rStyle w:val="Hiperveza"/>
            <w:rFonts w:ascii="Arial Narrow" w:eastAsia="Times New Roman" w:hAnsi="Arial Narrow"/>
            <w:sz w:val="18"/>
            <w:szCs w:val="18"/>
            <w:lang w:eastAsia="hr-HR"/>
          </w:rPr>
          <w:t>www.pican.hr</w:t>
        </w:r>
      </w:hyperlink>
    </w:p>
    <w:p w14:paraId="7187A6FC" w14:textId="77777777" w:rsidR="00B20D50" w:rsidRPr="009C3686" w:rsidRDefault="00B20D50" w:rsidP="00B20D50">
      <w:pPr>
        <w:spacing w:after="0" w:line="240" w:lineRule="auto"/>
        <w:jc w:val="both"/>
        <w:rPr>
          <w:rFonts w:ascii="Arial Narrow" w:eastAsia="Times New Roman" w:hAnsi="Arial Narrow"/>
          <w:sz w:val="18"/>
          <w:szCs w:val="18"/>
          <w:lang w:eastAsia="hr-HR"/>
        </w:rPr>
      </w:pPr>
      <w:r w:rsidRPr="009C3686">
        <w:rPr>
          <w:rFonts w:ascii="Arial Narrow" w:eastAsia="Times New Roman" w:hAnsi="Arial Narrow"/>
          <w:sz w:val="18"/>
          <w:szCs w:val="18"/>
          <w:lang w:eastAsia="hr-HR"/>
        </w:rPr>
        <w:t>OIB: 30638625602</w:t>
      </w:r>
    </w:p>
    <w:p w14:paraId="7C1E0263" w14:textId="77777777" w:rsidR="00B20D50" w:rsidRPr="009C3686" w:rsidRDefault="00B20D50" w:rsidP="00B20D50">
      <w:pPr>
        <w:spacing w:after="0" w:line="240" w:lineRule="auto"/>
        <w:jc w:val="both"/>
        <w:rPr>
          <w:rFonts w:ascii="Arial Narrow" w:eastAsia="Times New Roman" w:hAnsi="Arial Narrow"/>
          <w:szCs w:val="24"/>
          <w:lang w:eastAsia="hr-HR"/>
        </w:rPr>
      </w:pPr>
    </w:p>
    <w:p w14:paraId="264E7F16" w14:textId="6289CF52" w:rsidR="00B20D50" w:rsidRPr="009C3686" w:rsidRDefault="00B20D50" w:rsidP="00B20D50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9C3686">
        <w:rPr>
          <w:rFonts w:ascii="Arial Narrow" w:eastAsia="Times New Roman" w:hAnsi="Arial Narrow"/>
          <w:sz w:val="23"/>
          <w:szCs w:val="23"/>
          <w:lang w:eastAsia="hr-HR"/>
        </w:rPr>
        <w:t>KLASA: 024-01/2</w:t>
      </w:r>
      <w:r>
        <w:rPr>
          <w:rFonts w:ascii="Arial Narrow" w:eastAsia="Times New Roman" w:hAnsi="Arial Narrow"/>
          <w:sz w:val="23"/>
          <w:szCs w:val="23"/>
          <w:lang w:eastAsia="hr-HR"/>
        </w:rPr>
        <w:t>5</w:t>
      </w:r>
      <w:r w:rsidRPr="009C3686">
        <w:rPr>
          <w:rFonts w:ascii="Arial Narrow" w:eastAsia="Times New Roman" w:hAnsi="Arial Narrow"/>
          <w:sz w:val="23"/>
          <w:szCs w:val="23"/>
          <w:lang w:eastAsia="hr-HR"/>
        </w:rPr>
        <w:t>-01/</w:t>
      </w:r>
    </w:p>
    <w:p w14:paraId="2C6E30DB" w14:textId="5BC8C5DE" w:rsidR="00B20D50" w:rsidRPr="009C3686" w:rsidRDefault="00B20D50" w:rsidP="00B20D50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9C3686">
        <w:rPr>
          <w:rFonts w:ascii="Arial Narrow" w:eastAsia="Times New Roman" w:hAnsi="Arial Narrow"/>
          <w:sz w:val="23"/>
          <w:szCs w:val="23"/>
          <w:lang w:eastAsia="hr-HR"/>
        </w:rPr>
        <w:t>URBROJ: 2163-30-03-2</w:t>
      </w:r>
      <w:r>
        <w:rPr>
          <w:rFonts w:ascii="Arial Narrow" w:eastAsia="Times New Roman" w:hAnsi="Arial Narrow"/>
          <w:sz w:val="23"/>
          <w:szCs w:val="23"/>
          <w:lang w:eastAsia="hr-HR"/>
        </w:rPr>
        <w:t>5</w:t>
      </w:r>
      <w:r w:rsidRPr="009C3686">
        <w:rPr>
          <w:rFonts w:ascii="Arial Narrow" w:eastAsia="Times New Roman" w:hAnsi="Arial Narrow"/>
          <w:sz w:val="23"/>
          <w:szCs w:val="23"/>
          <w:lang w:eastAsia="hr-HR"/>
        </w:rPr>
        <w:t>-</w:t>
      </w:r>
    </w:p>
    <w:p w14:paraId="1A550E70" w14:textId="449EAD2C" w:rsidR="00B20D50" w:rsidRPr="009C3686" w:rsidRDefault="00B20D50" w:rsidP="00B20D50">
      <w:pPr>
        <w:spacing w:after="0" w:line="240" w:lineRule="auto"/>
        <w:jc w:val="both"/>
        <w:rPr>
          <w:rFonts w:ascii="Arial Narrow" w:eastAsia="Times New Roman" w:hAnsi="Arial Narrow"/>
          <w:sz w:val="23"/>
          <w:szCs w:val="23"/>
          <w:lang w:eastAsia="hr-HR"/>
        </w:rPr>
      </w:pPr>
      <w:r w:rsidRPr="009C3686">
        <w:rPr>
          <w:rFonts w:ascii="Arial Narrow" w:eastAsia="Times New Roman" w:hAnsi="Arial Narrow"/>
          <w:sz w:val="23"/>
          <w:szCs w:val="23"/>
          <w:lang w:eastAsia="hr-HR"/>
        </w:rPr>
        <w:t xml:space="preserve">Pićan, </w:t>
      </w:r>
      <w:r>
        <w:rPr>
          <w:rFonts w:ascii="Arial Narrow" w:eastAsia="Times New Roman" w:hAnsi="Arial Narrow"/>
          <w:sz w:val="23"/>
          <w:szCs w:val="23"/>
          <w:lang w:eastAsia="hr-HR"/>
        </w:rPr>
        <w:t>______</w:t>
      </w:r>
      <w:r w:rsidRPr="009C3686">
        <w:rPr>
          <w:rFonts w:ascii="Arial Narrow" w:eastAsia="Times New Roman" w:hAnsi="Arial Narrow"/>
          <w:sz w:val="23"/>
          <w:szCs w:val="23"/>
          <w:lang w:eastAsia="hr-HR"/>
        </w:rPr>
        <w:t xml:space="preserve"> 202</w:t>
      </w:r>
      <w:r>
        <w:rPr>
          <w:rFonts w:ascii="Arial Narrow" w:eastAsia="Times New Roman" w:hAnsi="Arial Narrow"/>
          <w:sz w:val="23"/>
          <w:szCs w:val="23"/>
          <w:lang w:eastAsia="hr-HR"/>
        </w:rPr>
        <w:t>5</w:t>
      </w:r>
      <w:r w:rsidRPr="009C3686">
        <w:rPr>
          <w:rFonts w:ascii="Arial Narrow" w:eastAsia="Times New Roman" w:hAnsi="Arial Narrow"/>
          <w:sz w:val="23"/>
          <w:szCs w:val="23"/>
          <w:lang w:eastAsia="hr-HR"/>
        </w:rPr>
        <w:t>. godine</w:t>
      </w:r>
    </w:p>
    <w:p w14:paraId="2C1E3A1E" w14:textId="77777777" w:rsidR="00912285" w:rsidRDefault="00912285"/>
    <w:p w14:paraId="164DB556" w14:textId="274C9CC8" w:rsidR="00B20D50" w:rsidRDefault="00B20D50" w:rsidP="00B20D5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9C3686">
        <w:rPr>
          <w:rFonts w:ascii="Arial Narrow" w:eastAsia="Times New Roman" w:hAnsi="Arial Narrow" w:cs="Times New Roman"/>
          <w:sz w:val="24"/>
          <w:szCs w:val="24"/>
          <w:lang w:eastAsia="hr-HR"/>
        </w:rPr>
        <w:t>Sukladno članku 48. i 49. Zakona o predškolskom odgoju i obrazovanju („Narodne novine“ br. 10/97, 107/07, 94/13, 98/19, 57/22) i članka 19. Statuta Općine Pićan („Službene novine Općine Pićan“ br. 6/18, 3/21, 4/21 – pročišćeni tekst), Općinsko vijeće Općine Pićan na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_.</w:t>
      </w:r>
      <w:r w:rsidRPr="009C3686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redovnoj sjednici održanoj dana 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_____</w:t>
      </w:r>
      <w:r w:rsidRPr="009C3686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202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5</w:t>
      </w:r>
      <w:r w:rsidRPr="009C3686">
        <w:rPr>
          <w:rFonts w:ascii="Arial Narrow" w:eastAsia="Times New Roman" w:hAnsi="Arial Narrow" w:cs="Times New Roman"/>
          <w:sz w:val="24"/>
          <w:szCs w:val="24"/>
          <w:lang w:eastAsia="hr-HR"/>
        </w:rPr>
        <w:t>. godine donosi sljedeć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</w:t>
      </w:r>
    </w:p>
    <w:p w14:paraId="21359671" w14:textId="77777777" w:rsidR="00B20D50" w:rsidRDefault="00B20D50" w:rsidP="00B20D5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6C481898" w14:textId="1468762E" w:rsidR="00B20D50" w:rsidRPr="00B20D50" w:rsidRDefault="00B20D50" w:rsidP="00B20D50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</w:pPr>
      <w:r w:rsidRPr="00B20D50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ODLUKU O IZMJENAMA I DOPUNAMA ODLUKE O MJERILIMA ZA FINANCIRANJE</w:t>
      </w:r>
    </w:p>
    <w:p w14:paraId="0B5D44A9" w14:textId="7A6BD5DB" w:rsidR="00B20D50" w:rsidRPr="00B20D50" w:rsidRDefault="00B20D50" w:rsidP="00B20D50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</w:pPr>
      <w:r w:rsidRPr="00B20D50">
        <w:rPr>
          <w:rFonts w:ascii="Arial Narrow" w:eastAsia="Times New Roman" w:hAnsi="Arial Narrow" w:cs="Times New Roman"/>
          <w:b/>
          <w:bCs/>
          <w:sz w:val="24"/>
          <w:szCs w:val="24"/>
          <w:lang w:eastAsia="hr-HR"/>
        </w:rPr>
        <w:t>DJELATNOSTI PREDŠKOLSKOG ODGOJA</w:t>
      </w:r>
    </w:p>
    <w:p w14:paraId="6BB22C2D" w14:textId="77777777" w:rsidR="00B20D50" w:rsidRDefault="00B20D50" w:rsidP="00B20D5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4ADA3C74" w14:textId="74025081" w:rsidR="00B20D50" w:rsidRDefault="00B20D50" w:rsidP="00D74B06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Članak 1.</w:t>
      </w:r>
    </w:p>
    <w:p w14:paraId="3D305037" w14:textId="4990995C" w:rsidR="00B20D50" w:rsidRDefault="00B20D50" w:rsidP="00D74B06">
      <w:pPr>
        <w:spacing w:after="0" w:line="240" w:lineRule="auto"/>
        <w:ind w:firstLine="708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Ovom Odlukom mijenja se i dopunjuje Odluka o mjerilima za financiranje djelatnosti predškolskog odgoja („Službene novine Općine Pićan“ br. 4/23, 12/23), na način da se iza članka 10. dodaje novi članak 10.a koji glasi kako slijedi: </w:t>
      </w:r>
    </w:p>
    <w:p w14:paraId="151F553C" w14:textId="174A8B14" w:rsidR="00B20D50" w:rsidRPr="00812413" w:rsidRDefault="00B20D50" w:rsidP="00B20D50">
      <w:pPr>
        <w:spacing w:after="0" w:line="240" w:lineRule="auto"/>
        <w:ind w:firstLine="708"/>
        <w:jc w:val="both"/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„</w:t>
      </w:r>
      <w:r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>Općina Pićan će sufinancirati razliku sredstava između stvarne ekonomske cijene redovitog programa i učešća roditelja/skrbnika</w:t>
      </w:r>
      <w:r w:rsidR="00D74B06"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 xml:space="preserve"> - korisnika</w:t>
      </w:r>
      <w:r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 xml:space="preserve"> usluga u ekonomskoj cijeni redovitog programa predškolske ustanove samo </w:t>
      </w:r>
      <w:r w:rsidR="00D74B06"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>ako</w:t>
      </w:r>
      <w:r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 xml:space="preserve"> su za dijete upisano u predškolsku ustanovu ispunjeni svi uvjeti za upis djeteta u predškolsku ustanovu sukladno važećim zakonskim i podzakonskim propisima Republike Hrvatske.</w:t>
      </w:r>
    </w:p>
    <w:p w14:paraId="61C65569" w14:textId="16036868" w:rsidR="00D74B06" w:rsidRPr="00812413" w:rsidRDefault="00D74B06" w:rsidP="00D74B06">
      <w:pPr>
        <w:spacing w:after="0" w:line="240" w:lineRule="auto"/>
        <w:ind w:firstLine="708"/>
        <w:jc w:val="both"/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</w:pPr>
      <w:r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>Roditelji/skrbnici djeteta – korisnika usluga dužni su</w:t>
      </w:r>
      <w:r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>, na traženje,</w:t>
      </w:r>
      <w:r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 xml:space="preserve"> Općini Pićan dostaviti </w:t>
      </w:r>
      <w:r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>dokumentaciju kojom se dokazuje</w:t>
      </w:r>
      <w:r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 xml:space="preserve"> da je dijete upisano u predškolsku ustanovu u skladu s važećim zakonskim i podzakonskim propisima Republike Hrvatske.</w:t>
      </w:r>
    </w:p>
    <w:p w14:paraId="2B3D779F" w14:textId="77777777" w:rsidR="00D74B06" w:rsidRPr="00812413" w:rsidRDefault="00B20D50" w:rsidP="00B20D50">
      <w:pPr>
        <w:spacing w:after="0" w:line="240" w:lineRule="auto"/>
        <w:ind w:firstLine="708"/>
        <w:jc w:val="both"/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</w:pPr>
      <w:r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>U slučaju kada predškolska ustanova u koju je dijete upisano kao propisano učešće roditelja/skrbnika u ekonomskoj cijeni redovitog programa predškolskog odgoja ima određen iznos koji je manji od iznosa učešća roditelja/skrbnika u Dječjem vrtiću „</w:t>
      </w:r>
      <w:proofErr w:type="spellStart"/>
      <w:r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>Lišnjak</w:t>
      </w:r>
      <w:proofErr w:type="spellEnd"/>
      <w:r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>“ Pićan,</w:t>
      </w:r>
      <w:r w:rsidR="00D74B06"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 xml:space="preserve"> ili nema propisani iznos učešća, već roditelji podmiruju punu ekonomsku cijenu, primijenit će se</w:t>
      </w:r>
      <w:r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 xml:space="preserve"> iznos sudjelovanja roditelja</w:t>
      </w:r>
      <w:r w:rsidR="00D74B06"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 xml:space="preserve"> iz članka 6. ove Odluka za potrebe obračuna</w:t>
      </w:r>
      <w:r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 xml:space="preserve"> razlike u ekonomskoj cijeni koju će podmiriti Općina</w:t>
      </w:r>
      <w:r w:rsidR="00D74B06"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>.</w:t>
      </w:r>
    </w:p>
    <w:p w14:paraId="51B963F9" w14:textId="443A7978" w:rsidR="00B20D50" w:rsidRDefault="00D74B06" w:rsidP="00B20D50">
      <w:pPr>
        <w:spacing w:after="0" w:line="240" w:lineRule="auto"/>
        <w:ind w:firstLine="708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>U slučaju kada predškolska ustanova u koju je dijete upisano kao propisano učešće roditelja/skrbnika u ekonomskoj cijeni redovitog programa predškolskog odgoja ima određen iznos koji je veći od iznosa učešća roditelja/skrbnika u Dječjem vrtiću „</w:t>
      </w:r>
      <w:proofErr w:type="spellStart"/>
      <w:r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>Lišnjak</w:t>
      </w:r>
      <w:proofErr w:type="spellEnd"/>
      <w:r w:rsidRPr="00812413">
        <w:rPr>
          <w:rFonts w:ascii="Arial Narrow" w:eastAsia="Times New Roman" w:hAnsi="Arial Narrow" w:cs="Times New Roman"/>
          <w:i/>
          <w:iCs/>
          <w:sz w:val="24"/>
          <w:szCs w:val="24"/>
          <w:lang w:eastAsia="hr-HR"/>
        </w:rPr>
        <w:t>“ Pićan, primijenit će se taj iznos propisan predškolskom ustanovom u koju je upisano dijete za potrebe obračuna razlike u ekonomskoj cijeni koju će podmiriti Općina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.“</w:t>
      </w:r>
    </w:p>
    <w:p w14:paraId="0836A8E8" w14:textId="77777777" w:rsidR="00D74B06" w:rsidRDefault="00D74B06" w:rsidP="00D74B06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58D4066C" w14:textId="77777777" w:rsidR="000132CB" w:rsidRDefault="000132CB" w:rsidP="000132CB">
      <w:pPr>
        <w:tabs>
          <w:tab w:val="left" w:pos="6495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2.</w:t>
      </w:r>
    </w:p>
    <w:p w14:paraId="59073CC4" w14:textId="77777777" w:rsidR="000132CB" w:rsidRDefault="000132CB" w:rsidP="000132CB">
      <w:pPr>
        <w:tabs>
          <w:tab w:val="left" w:pos="6495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Preostale odredbe Odluke iz članka 1. ostaju neizmijenjene.</w:t>
      </w:r>
    </w:p>
    <w:p w14:paraId="05B31BC0" w14:textId="77777777" w:rsidR="000132CB" w:rsidRDefault="000132CB" w:rsidP="000132CB">
      <w:pPr>
        <w:tabs>
          <w:tab w:val="left" w:pos="6495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33C417B" w14:textId="77777777" w:rsidR="000132CB" w:rsidRDefault="000132CB" w:rsidP="000132CB">
      <w:pPr>
        <w:tabs>
          <w:tab w:val="left" w:pos="6495"/>
        </w:tabs>
        <w:spacing w:after="0" w:line="276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3.</w:t>
      </w:r>
    </w:p>
    <w:p w14:paraId="79A8F661" w14:textId="77777777" w:rsidR="000132CB" w:rsidRDefault="000132CB" w:rsidP="000132CB">
      <w:pPr>
        <w:tabs>
          <w:tab w:val="left" w:pos="6495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Ova Odluka stupa na snagu osmog dana od dana objave u „Službenim novinama Općine Pićan“.</w:t>
      </w:r>
    </w:p>
    <w:p w14:paraId="6200DA40" w14:textId="77777777" w:rsidR="000132CB" w:rsidRDefault="000132CB" w:rsidP="000132CB">
      <w:pPr>
        <w:tabs>
          <w:tab w:val="left" w:pos="6495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5C1C28F" w14:textId="77777777" w:rsidR="000132CB" w:rsidRDefault="000132CB" w:rsidP="000132CB">
      <w:pPr>
        <w:tabs>
          <w:tab w:val="left" w:pos="6495"/>
        </w:tabs>
        <w:spacing w:after="0" w:line="276" w:lineRule="auto"/>
        <w:ind w:left="5954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Općina Pićan</w:t>
      </w:r>
    </w:p>
    <w:p w14:paraId="0551C4B7" w14:textId="77777777" w:rsidR="000132CB" w:rsidRDefault="000132CB" w:rsidP="000132CB">
      <w:pPr>
        <w:tabs>
          <w:tab w:val="left" w:pos="6495"/>
        </w:tabs>
        <w:spacing w:after="0" w:line="276" w:lineRule="auto"/>
        <w:ind w:left="5954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Općinsko vijeće</w:t>
      </w:r>
    </w:p>
    <w:p w14:paraId="2CF44F03" w14:textId="77777777" w:rsidR="000132CB" w:rsidRDefault="000132CB" w:rsidP="000132CB">
      <w:pPr>
        <w:tabs>
          <w:tab w:val="left" w:pos="6495"/>
        </w:tabs>
        <w:spacing w:after="0" w:line="276" w:lineRule="auto"/>
        <w:ind w:left="5954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Predsjednik vijeća</w:t>
      </w:r>
      <w:r>
        <w:rPr>
          <w:rFonts w:ascii="Arial Narrow" w:eastAsia="Times New Roman" w:hAnsi="Arial Narrow"/>
          <w:sz w:val="24"/>
          <w:szCs w:val="24"/>
          <w:lang w:eastAsia="hr-HR"/>
        </w:rPr>
        <w:br/>
        <w:t>Daniel Stanić</w:t>
      </w:r>
    </w:p>
    <w:p w14:paraId="3387F836" w14:textId="77777777" w:rsidR="000132CB" w:rsidRDefault="000132CB" w:rsidP="000132CB">
      <w:pPr>
        <w:tabs>
          <w:tab w:val="left" w:pos="6495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24A0C75" w14:textId="77777777" w:rsidR="000132CB" w:rsidRDefault="000132CB" w:rsidP="000132CB">
      <w:pPr>
        <w:tabs>
          <w:tab w:val="left" w:pos="6495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D527A1D" w14:textId="785E684B" w:rsidR="00D74B06" w:rsidRDefault="00D74B06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1EEE0494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21A10156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46514F53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5FEA0A65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2D69AFF4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0FFF34BD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572AB528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4442F41C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0A157C44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24E8D7E6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4BA4B2F3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1691FD85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14064062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1C1379F9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1DA5E0E4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51D1D86A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0D536D7D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7ED678EE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28A215CD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2BAA4944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510B4D6A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27640F66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1D78567D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4787F3E0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331E437B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1247DF44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26CE7909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36356EC3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4C394D66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3DB11630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0249BA78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0352E1FE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32122809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19757FC7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4A972E9D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5AFE3BB0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73B82434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625E0550" w14:textId="77777777" w:rsidR="00CE06E8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14:paraId="23578379" w14:textId="77777777" w:rsidR="00CE06E8" w:rsidRDefault="00CE06E8" w:rsidP="00CE06E8">
      <w:pPr>
        <w:tabs>
          <w:tab w:val="left" w:pos="6495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F5B81A3" w14:textId="77777777" w:rsidR="00CE06E8" w:rsidRPr="00E17B14" w:rsidRDefault="00CE06E8" w:rsidP="00CE06E8">
      <w:pPr>
        <w:spacing w:after="0" w:line="240" w:lineRule="auto"/>
        <w:jc w:val="center"/>
        <w:rPr>
          <w:rFonts w:ascii="Arial Narrow" w:eastAsia="Times New Roman" w:hAnsi="Arial Narrow"/>
          <w:b/>
          <w:bCs/>
          <w:sz w:val="26"/>
          <w:szCs w:val="26"/>
          <w:lang w:eastAsia="hr-HR"/>
        </w:rPr>
      </w:pPr>
      <w:r w:rsidRPr="00E17B14">
        <w:rPr>
          <w:rFonts w:ascii="Arial Narrow" w:eastAsia="Times New Roman" w:hAnsi="Arial Narrow"/>
          <w:b/>
          <w:bCs/>
          <w:sz w:val="26"/>
          <w:szCs w:val="26"/>
          <w:lang w:eastAsia="hr-HR"/>
        </w:rPr>
        <w:t>O b r a z l o ž e n j e</w:t>
      </w:r>
    </w:p>
    <w:p w14:paraId="24892B66" w14:textId="77777777" w:rsidR="00CE06E8" w:rsidRDefault="00CE06E8" w:rsidP="00CE06E8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D52B229" w14:textId="77777777" w:rsidR="00CE06E8" w:rsidRPr="00E17B14" w:rsidRDefault="00CE06E8" w:rsidP="00CE06E8">
      <w:pPr>
        <w:jc w:val="both"/>
        <w:rPr>
          <w:rFonts w:ascii="Arial Narrow" w:hAnsi="Arial Narrow" w:cs="Arial"/>
          <w:b/>
          <w:bCs/>
          <w:szCs w:val="24"/>
        </w:rPr>
      </w:pPr>
      <w:r w:rsidRPr="00E17B14">
        <w:rPr>
          <w:rFonts w:ascii="Arial Narrow" w:hAnsi="Arial Narrow" w:cs="Arial"/>
          <w:b/>
          <w:bCs/>
          <w:szCs w:val="24"/>
        </w:rPr>
        <w:t>I. PRAVNA OSNOVA ZA DONOŠENJE ODLUKE</w:t>
      </w:r>
    </w:p>
    <w:p w14:paraId="28899B06" w14:textId="77777777" w:rsidR="00CE06E8" w:rsidRDefault="00CE06E8" w:rsidP="00CE06E8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20CFDA3" w14:textId="77777777" w:rsidR="00CE06E8" w:rsidRDefault="00CE06E8" w:rsidP="00CE06E8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E17B14">
        <w:rPr>
          <w:rFonts w:ascii="Arial Narrow" w:eastAsia="Times New Roman" w:hAnsi="Arial Narrow"/>
          <w:sz w:val="24"/>
          <w:szCs w:val="24"/>
          <w:lang w:eastAsia="hr-HR"/>
        </w:rPr>
        <w:t>član</w:t>
      </w:r>
      <w:r>
        <w:rPr>
          <w:rFonts w:ascii="Arial Narrow" w:eastAsia="Times New Roman" w:hAnsi="Arial Narrow"/>
          <w:sz w:val="24"/>
          <w:szCs w:val="24"/>
          <w:lang w:eastAsia="hr-HR"/>
        </w:rPr>
        <w:t>ak</w:t>
      </w:r>
      <w:r w:rsidRPr="00E17B14">
        <w:rPr>
          <w:rFonts w:ascii="Arial Narrow" w:eastAsia="Times New Roman" w:hAnsi="Arial Narrow"/>
          <w:sz w:val="24"/>
          <w:szCs w:val="24"/>
          <w:lang w:eastAsia="hr-HR"/>
        </w:rPr>
        <w:t xml:space="preserve"> 48. i 49. Zakona o predškolskom odgoju i obrazovanju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</w:t>
      </w:r>
      <w:r w:rsidRPr="009C3686">
        <w:rPr>
          <w:rFonts w:ascii="Arial Narrow" w:eastAsia="Times New Roman" w:hAnsi="Arial Narrow"/>
          <w:sz w:val="24"/>
          <w:szCs w:val="24"/>
          <w:lang w:eastAsia="hr-HR"/>
        </w:rPr>
        <w:t>(„Narodne novine“ br. 10/97, 107/07, 94/13, 98/19, 57/22)</w:t>
      </w:r>
    </w:p>
    <w:p w14:paraId="076B227F" w14:textId="77777777" w:rsidR="00CE06E8" w:rsidRDefault="00CE06E8" w:rsidP="00CE06E8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C3686">
        <w:rPr>
          <w:rFonts w:ascii="Arial Narrow" w:eastAsia="Times New Roman" w:hAnsi="Arial Narrow"/>
          <w:sz w:val="24"/>
          <w:szCs w:val="24"/>
          <w:lang w:eastAsia="hr-HR"/>
        </w:rPr>
        <w:t>član</w:t>
      </w:r>
      <w:r>
        <w:rPr>
          <w:rFonts w:ascii="Arial Narrow" w:eastAsia="Times New Roman" w:hAnsi="Arial Narrow"/>
          <w:sz w:val="24"/>
          <w:szCs w:val="24"/>
          <w:lang w:eastAsia="hr-HR"/>
        </w:rPr>
        <w:t>ak</w:t>
      </w:r>
      <w:r w:rsidRPr="009C3686">
        <w:rPr>
          <w:rFonts w:ascii="Arial Narrow" w:eastAsia="Times New Roman" w:hAnsi="Arial Narrow"/>
          <w:sz w:val="24"/>
          <w:szCs w:val="24"/>
          <w:lang w:eastAsia="hr-HR"/>
        </w:rPr>
        <w:t xml:space="preserve"> 19. Statuta Općine Pićan („Službene novine Općine Pićan“ br. 6/18, 3/21, 4/21 – pročišćeni tekst)</w:t>
      </w:r>
    </w:p>
    <w:p w14:paraId="3417122B" w14:textId="77777777" w:rsidR="00CE06E8" w:rsidRDefault="00CE06E8" w:rsidP="00CE06E8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420BFA7" w14:textId="77777777" w:rsidR="00CE06E8" w:rsidRPr="00E17B14" w:rsidRDefault="00CE06E8" w:rsidP="00CE06E8">
      <w:pPr>
        <w:jc w:val="both"/>
        <w:rPr>
          <w:rFonts w:ascii="Arial Narrow" w:hAnsi="Arial Narrow" w:cs="Arial"/>
          <w:b/>
          <w:bCs/>
          <w:szCs w:val="24"/>
        </w:rPr>
      </w:pPr>
      <w:r w:rsidRPr="00E17B14">
        <w:rPr>
          <w:rFonts w:ascii="Arial Narrow" w:hAnsi="Arial Narrow" w:cs="Arial"/>
          <w:b/>
          <w:bCs/>
          <w:szCs w:val="24"/>
        </w:rPr>
        <w:t>II. OBRAZLOŽENJE</w:t>
      </w:r>
    </w:p>
    <w:p w14:paraId="2765672D" w14:textId="255C79ED" w:rsidR="00CE06E8" w:rsidRDefault="00CE06E8" w:rsidP="00CE06E8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Ovom Odlukom mijenja se i dopunjuje Odluka o mjerilima za financiranje djelatnosti predškolskog odgoja („Službene novine Općine Pićan“ br. 4/23</w:t>
      </w:r>
      <w:r>
        <w:rPr>
          <w:rFonts w:ascii="Arial Narrow" w:eastAsia="Times New Roman" w:hAnsi="Arial Narrow"/>
          <w:sz w:val="24"/>
          <w:szCs w:val="24"/>
          <w:lang w:eastAsia="hr-HR"/>
        </w:rPr>
        <w:t>, 12/23</w:t>
      </w:r>
      <w:r>
        <w:rPr>
          <w:rFonts w:ascii="Arial Narrow" w:eastAsia="Times New Roman" w:hAnsi="Arial Narrow"/>
          <w:sz w:val="24"/>
          <w:szCs w:val="24"/>
          <w:lang w:eastAsia="hr-HR"/>
        </w:rPr>
        <w:t>)</w:t>
      </w:r>
      <w:r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55BF07FB" w14:textId="77777777" w:rsidR="007E39CB" w:rsidRDefault="00CE06E8" w:rsidP="007E39CB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ab/>
      </w:r>
      <w:r w:rsidRPr="00CE06E8">
        <w:rPr>
          <w:rFonts w:ascii="Arial Narrow" w:eastAsia="Times New Roman" w:hAnsi="Arial Narrow"/>
          <w:sz w:val="24"/>
          <w:szCs w:val="24"/>
          <w:lang w:eastAsia="hr-HR"/>
        </w:rPr>
        <w:t xml:space="preserve">Ovom Odlukom predlaže se uvođenje </w:t>
      </w:r>
      <w:r w:rsidR="007E39CB" w:rsidRPr="007E39CB">
        <w:rPr>
          <w:rFonts w:ascii="Arial Narrow" w:eastAsia="Times New Roman" w:hAnsi="Arial Narrow"/>
          <w:sz w:val="24"/>
          <w:szCs w:val="24"/>
          <w:lang w:eastAsia="hr-HR"/>
        </w:rPr>
        <w:t>odredbe kojom se utvrđuje način obračuna i uvjeti sufinanciranja razlike između stvarne ekonomske cijene redovitog programa predškolske ustanove i učešća roditelja ili skrbnika, pri čemu Općina podmiruje razliku prema utvrđenim kriterijima, a roditelji/skrbnici su dužni dostaviti dokumentaciju kojom dokazuju upis djeteta u ustanovu u skladu s važećim propisima Republike Hrvatske.</w:t>
      </w:r>
    </w:p>
    <w:p w14:paraId="7A1B4BC4" w14:textId="66473B69" w:rsidR="00CE06E8" w:rsidRDefault="00CE06E8" w:rsidP="007E39CB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 xml:space="preserve">O prijedlogu Odluke provedeno je javno savjetovanje sa zainteresiranom javnošću u razdoblju od </w:t>
      </w:r>
      <w:r>
        <w:rPr>
          <w:rFonts w:ascii="Arial Narrow" w:eastAsia="Times New Roman" w:hAnsi="Arial Narrow"/>
          <w:sz w:val="24"/>
          <w:szCs w:val="24"/>
          <w:lang w:eastAsia="hr-HR"/>
        </w:rPr>
        <w:t>_________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202</w:t>
      </w:r>
      <w:r>
        <w:rPr>
          <w:rFonts w:ascii="Arial Narrow" w:eastAsia="Times New Roman" w:hAnsi="Arial Narrow"/>
          <w:sz w:val="24"/>
          <w:szCs w:val="24"/>
          <w:lang w:eastAsia="hr-HR"/>
        </w:rPr>
        <w:t>5</w:t>
      </w:r>
      <w:r>
        <w:rPr>
          <w:rFonts w:ascii="Arial Narrow" w:eastAsia="Times New Roman" w:hAnsi="Arial Narrow"/>
          <w:sz w:val="24"/>
          <w:szCs w:val="24"/>
          <w:lang w:eastAsia="hr-HR"/>
        </w:rPr>
        <w:t>.g. tijekom kojeg nije zaprimljena niti jedna primjedba/prijedlog zainteresiranih građana. Izvješće o provedenom javnom savjetovanju nalazi se u privitku ove Odluke.</w:t>
      </w:r>
    </w:p>
    <w:p w14:paraId="0436A7B3" w14:textId="77777777" w:rsidR="00CE06E8" w:rsidRDefault="00CE06E8" w:rsidP="00CE06E8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FCC3D7E" w14:textId="77777777" w:rsidR="00CE06E8" w:rsidRPr="00E17B14" w:rsidRDefault="00CE06E8" w:rsidP="00CE06E8">
      <w:pPr>
        <w:jc w:val="both"/>
        <w:rPr>
          <w:rFonts w:ascii="Arial Narrow" w:hAnsi="Arial Narrow" w:cs="Arial"/>
          <w:b/>
          <w:bCs/>
          <w:iCs/>
          <w:szCs w:val="24"/>
        </w:rPr>
      </w:pPr>
      <w:r w:rsidRPr="00E17B14">
        <w:rPr>
          <w:rFonts w:ascii="Arial Narrow" w:hAnsi="Arial Narrow" w:cs="Arial"/>
          <w:b/>
          <w:bCs/>
          <w:iCs/>
          <w:szCs w:val="24"/>
        </w:rPr>
        <w:t>III. FINANCIJSKA SREDSTVA POTREBNA ZA PROVEDBU ODLUKE</w:t>
      </w:r>
    </w:p>
    <w:p w14:paraId="195FDED8" w14:textId="05E3F269" w:rsidR="00CE06E8" w:rsidRDefault="00CE06E8" w:rsidP="00CE06E8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Za provedbu Odluke nije potrebno osigurati dodatna sredstva u Proračunu Općine Pićan za 202</w:t>
      </w:r>
      <w:r>
        <w:rPr>
          <w:rFonts w:ascii="Arial Narrow" w:eastAsia="Times New Roman" w:hAnsi="Arial Narrow"/>
          <w:sz w:val="24"/>
          <w:szCs w:val="24"/>
          <w:lang w:eastAsia="hr-HR"/>
        </w:rPr>
        <w:t>5</w:t>
      </w:r>
      <w:r>
        <w:rPr>
          <w:rFonts w:ascii="Arial Narrow" w:eastAsia="Times New Roman" w:hAnsi="Arial Narrow"/>
          <w:sz w:val="24"/>
          <w:szCs w:val="24"/>
          <w:lang w:eastAsia="hr-HR"/>
        </w:rPr>
        <w:t>. godinu.</w:t>
      </w:r>
    </w:p>
    <w:p w14:paraId="0DF4D6AB" w14:textId="77777777" w:rsidR="00CE06E8" w:rsidRDefault="00CE06E8" w:rsidP="00CE06E8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4DC1B91" w14:textId="77777777" w:rsidR="00CE06E8" w:rsidRDefault="00CE06E8" w:rsidP="00CE06E8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Obrazloženje pripremila:</w:t>
      </w:r>
    </w:p>
    <w:p w14:paraId="0B1A3B0F" w14:textId="77777777" w:rsidR="00CE06E8" w:rsidRDefault="00CE06E8" w:rsidP="00CE06E8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Pročelnica JUO</w:t>
      </w:r>
    </w:p>
    <w:p w14:paraId="08585677" w14:textId="77777777" w:rsidR="00CE06E8" w:rsidRPr="00E17B14" w:rsidRDefault="00CE06E8" w:rsidP="00CE06E8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Martina Bilić, v.r.</w:t>
      </w:r>
    </w:p>
    <w:p w14:paraId="3FF9C68F" w14:textId="77777777" w:rsidR="00CE06E8" w:rsidRPr="00477C32" w:rsidRDefault="00CE06E8" w:rsidP="00CE06E8">
      <w:pPr>
        <w:tabs>
          <w:tab w:val="left" w:pos="6495"/>
        </w:tabs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59E4206" w14:textId="77777777" w:rsidR="00CE06E8" w:rsidRPr="00B20D50" w:rsidRDefault="00CE06E8" w:rsidP="000132CB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sectPr w:rsidR="00CE06E8" w:rsidRPr="00B20D50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7B9E2" w14:textId="77777777" w:rsidR="0085135D" w:rsidRDefault="0085135D" w:rsidP="00B20D50">
      <w:pPr>
        <w:spacing w:after="0" w:line="240" w:lineRule="auto"/>
      </w:pPr>
      <w:r>
        <w:separator/>
      </w:r>
    </w:p>
  </w:endnote>
  <w:endnote w:type="continuationSeparator" w:id="0">
    <w:p w14:paraId="0D793202" w14:textId="77777777" w:rsidR="0085135D" w:rsidRDefault="0085135D" w:rsidP="00B20D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C3478" w14:textId="77777777" w:rsidR="0085135D" w:rsidRDefault="0085135D" w:rsidP="00B20D50">
      <w:pPr>
        <w:spacing w:after="0" w:line="240" w:lineRule="auto"/>
      </w:pPr>
      <w:r>
        <w:separator/>
      </w:r>
    </w:p>
  </w:footnote>
  <w:footnote w:type="continuationSeparator" w:id="0">
    <w:p w14:paraId="574D8598" w14:textId="77777777" w:rsidR="0085135D" w:rsidRDefault="0085135D" w:rsidP="00B20D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1D474" w14:textId="45B9E98F" w:rsidR="00B20D50" w:rsidRDefault="00B20D50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841E380" wp14:editId="62C16317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220" name="Tekstni okvir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A52548" w14:textId="3DECB2CB" w:rsidR="00B20D50" w:rsidRDefault="00B20D50">
                          <w:pPr>
                            <w:spacing w:after="0" w:line="240" w:lineRule="auto"/>
                            <w:jc w:val="right"/>
                          </w:pPr>
                          <w:r>
                            <w:t>PRIJEDLOG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41E380" id="_x0000_t202" coordsize="21600,21600" o:spt="202" path="m,l,21600r21600,l21600,xe">
              <v:stroke joinstyle="miter"/>
              <v:path gradientshapeok="t" o:connecttype="rect"/>
            </v:shapetype>
            <v:shape id="Tekstni okvir 229" o:spid="_x0000_s1026" type="#_x0000_t202" style="position:absolute;margin-left:0;margin-top:0;width:468pt;height:13.7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" o:allowincell="f" filled="f" stroked="f">
              <v:textbox style="mso-fit-shape-to-text:t" inset=",0,,0">
                <w:txbxContent>
                  <w:p w14:paraId="55A52548" w14:textId="3DECB2CB" w:rsidR="00B20D50" w:rsidRDefault="00B20D50">
                    <w:pPr>
                      <w:spacing w:after="0" w:line="240" w:lineRule="auto"/>
                      <w:jc w:val="right"/>
                    </w:pPr>
                    <w:r>
                      <w:t>PRIJEDLOG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0034F09" wp14:editId="09FBD268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221" name="Tekstni okvir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3BAE4408" w14:textId="77777777" w:rsidR="00B20D50" w:rsidRDefault="00B20D50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034F09" id="Tekstni okvir 231" o:spid="_x0000_s1027" type="#_x0000_t202" style="position:absolute;margin-left:20.6pt;margin-top:0;width:71.8pt;height:13.45pt;z-index:251659264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" o:allowincell="f" fillcolor="#a8d08d [1945]" stroked="f">
              <v:textbox style="mso-fit-shape-to-text:t" inset=",0,,0">
                <w:txbxContent>
                  <w:p w14:paraId="3BAE4408" w14:textId="77777777" w:rsidR="00B20D50" w:rsidRDefault="00B20D50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E45E31"/>
    <w:multiLevelType w:val="hybridMultilevel"/>
    <w:tmpl w:val="8932CD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5419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CE5"/>
    <w:rsid w:val="000132CB"/>
    <w:rsid w:val="00286234"/>
    <w:rsid w:val="005132CE"/>
    <w:rsid w:val="00657583"/>
    <w:rsid w:val="007E39CB"/>
    <w:rsid w:val="00812413"/>
    <w:rsid w:val="00832A97"/>
    <w:rsid w:val="0085135D"/>
    <w:rsid w:val="008F4298"/>
    <w:rsid w:val="00912285"/>
    <w:rsid w:val="00A83CE5"/>
    <w:rsid w:val="00B20D50"/>
    <w:rsid w:val="00C33225"/>
    <w:rsid w:val="00CE06E8"/>
    <w:rsid w:val="00D74B06"/>
    <w:rsid w:val="00E3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BDFF6"/>
  <w15:chartTrackingRefBased/>
  <w15:docId w15:val="{E3ED7A4B-6F5D-405D-AF55-F6CA0AB27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D50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83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83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83C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83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83C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83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83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83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83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83C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83C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83C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83CE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83CE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83CE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83CE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83CE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83CE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83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83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83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83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83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83CE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83CE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83CE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83C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83CE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83CE5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B20D50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20D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20D50"/>
    <w:rPr>
      <w:kern w:val="0"/>
      <w:sz w:val="22"/>
      <w:szCs w:val="22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B20D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20D5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pican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pcina.pican@pu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 Bilić</cp:lastModifiedBy>
  <cp:revision>6</cp:revision>
  <dcterms:created xsi:type="dcterms:W3CDTF">2025-11-04T17:06:00Z</dcterms:created>
  <dcterms:modified xsi:type="dcterms:W3CDTF">2025-11-04T17:34:00Z</dcterms:modified>
</cp:coreProperties>
</file>