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BB2D2" w14:textId="77777777" w:rsidR="00C775C7" w:rsidRPr="00F97EF2" w:rsidRDefault="00C775C7" w:rsidP="00C775C7">
      <w:pPr>
        <w:spacing w:after="0" w:line="240" w:lineRule="auto"/>
        <w:ind w:right="6095"/>
        <w:rPr>
          <w:rFonts w:ascii="Arial Narrow" w:eastAsia="Times New Roman" w:hAnsi="Arial Narrow"/>
          <w:szCs w:val="24"/>
          <w:lang w:eastAsia="hr-HR"/>
        </w:rPr>
      </w:pPr>
      <w:r w:rsidRPr="00740F4C">
        <w:rPr>
          <w:rFonts w:ascii="Arial Narrow" w:eastAsia="Times New Roman" w:hAnsi="Arial Narrow"/>
          <w:szCs w:val="24"/>
          <w:lang w:eastAsia="hr-HR"/>
        </w:rPr>
        <w:t xml:space="preserve">             </w:t>
      </w:r>
      <w:r w:rsidRPr="00F97EF2">
        <w:rPr>
          <w:rFonts w:ascii="Arial Narrow" w:eastAsia="Times New Roman" w:hAnsi="Arial Narrow"/>
          <w:noProof/>
          <w:szCs w:val="24"/>
          <w:lang w:eastAsia="hr-HR"/>
        </w:rPr>
        <w:drawing>
          <wp:inline distT="0" distB="0" distL="0" distR="0" wp14:anchorId="63D6937F" wp14:editId="34FF4998">
            <wp:extent cx="307340" cy="400050"/>
            <wp:effectExtent l="0" t="0" r="0" b="0"/>
            <wp:docPr id="5" name="Slika 5" descr="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33" cy="407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7EF2">
        <w:rPr>
          <w:rFonts w:ascii="Arial Narrow" w:eastAsia="Times New Roman" w:hAnsi="Arial Narrow"/>
          <w:szCs w:val="24"/>
          <w:lang w:eastAsia="hr-HR"/>
        </w:rPr>
        <w:t xml:space="preserve">  </w:t>
      </w:r>
    </w:p>
    <w:p w14:paraId="5A97DF48" w14:textId="77777777" w:rsidR="00C775C7" w:rsidRPr="00F97EF2" w:rsidRDefault="00C775C7" w:rsidP="00C775C7">
      <w:pPr>
        <w:spacing w:after="0" w:line="240" w:lineRule="auto"/>
        <w:ind w:right="6095"/>
        <w:jc w:val="center"/>
        <w:rPr>
          <w:rFonts w:ascii="Arial Narrow" w:eastAsia="Times New Roman" w:hAnsi="Arial Narrow"/>
          <w:sz w:val="8"/>
          <w:szCs w:val="24"/>
          <w:lang w:eastAsia="hr-HR"/>
        </w:rPr>
      </w:pPr>
    </w:p>
    <w:p w14:paraId="0F5DA174" w14:textId="77777777" w:rsidR="00C775C7" w:rsidRPr="00F97EF2" w:rsidRDefault="00C775C7" w:rsidP="00C775C7">
      <w:pPr>
        <w:spacing w:after="0" w:line="240" w:lineRule="auto"/>
        <w:ind w:right="6095"/>
        <w:rPr>
          <w:rFonts w:ascii="Arial Narrow" w:eastAsia="Times New Roman" w:hAnsi="Arial Narrow"/>
          <w:b/>
          <w:szCs w:val="24"/>
          <w:lang w:eastAsia="hr-HR"/>
        </w:rPr>
      </w:pPr>
      <w:r w:rsidRPr="00F97EF2">
        <w:rPr>
          <w:rFonts w:ascii="Arial Narrow" w:eastAsia="Times New Roman" w:hAnsi="Arial Narrow"/>
          <w:b/>
          <w:szCs w:val="24"/>
          <w:lang w:eastAsia="hr-HR"/>
        </w:rPr>
        <w:t>REPUBLIKA HRVATSKA</w:t>
      </w:r>
    </w:p>
    <w:p w14:paraId="16079FE2" w14:textId="77777777" w:rsidR="00C775C7" w:rsidRPr="00F97EF2" w:rsidRDefault="00C775C7" w:rsidP="00C775C7">
      <w:pPr>
        <w:spacing w:after="0" w:line="240" w:lineRule="auto"/>
        <w:ind w:right="6095"/>
        <w:rPr>
          <w:rFonts w:ascii="Arial Narrow" w:eastAsia="Times New Roman" w:hAnsi="Arial Narrow"/>
          <w:b/>
          <w:szCs w:val="24"/>
          <w:lang w:eastAsia="hr-HR"/>
        </w:rPr>
      </w:pPr>
      <w:r w:rsidRPr="00F97EF2">
        <w:rPr>
          <w:rFonts w:ascii="Arial Narrow" w:eastAsia="Times New Roman" w:hAnsi="Arial Narrow"/>
          <w:b/>
          <w:szCs w:val="24"/>
          <w:lang w:eastAsia="hr-HR"/>
        </w:rPr>
        <w:t>ISTARSKA ŽUPANIJA</w:t>
      </w:r>
    </w:p>
    <w:p w14:paraId="3D8D522E" w14:textId="77777777" w:rsidR="00C775C7" w:rsidRPr="00F97EF2" w:rsidRDefault="00C775C7" w:rsidP="00C775C7">
      <w:pPr>
        <w:spacing w:after="0" w:line="240" w:lineRule="auto"/>
        <w:jc w:val="both"/>
        <w:rPr>
          <w:rFonts w:ascii="Arial Narrow" w:eastAsia="Times New Roman" w:hAnsi="Arial Narrow"/>
          <w:sz w:val="10"/>
          <w:szCs w:val="24"/>
          <w:lang w:eastAsia="hr-HR"/>
        </w:rPr>
      </w:pPr>
    </w:p>
    <w:p w14:paraId="71968793" w14:textId="77777777" w:rsidR="00C775C7" w:rsidRPr="00F97EF2" w:rsidRDefault="00C775C7" w:rsidP="00C775C7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b/>
          <w:szCs w:val="24"/>
          <w:lang w:eastAsia="hr-HR"/>
        </w:rPr>
      </w:pPr>
      <w:r w:rsidRPr="00F97EF2">
        <w:rPr>
          <w:rFonts w:ascii="Arial Narrow" w:hAnsi="Arial Narrow"/>
          <w:noProof/>
          <w:lang w:eastAsia="hr-HR"/>
        </w:rPr>
        <w:drawing>
          <wp:anchor distT="0" distB="0" distL="114300" distR="114300" simplePos="0" relativeHeight="251659264" behindDoc="1" locked="0" layoutInCell="1" allowOverlap="1" wp14:anchorId="318E528C" wp14:editId="3C018CCB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247650" cy="299085"/>
            <wp:effectExtent l="0" t="0" r="0" b="5715"/>
            <wp:wrapSquare wrapText="bothSides"/>
            <wp:docPr id="6" name="Slika 6" descr="Grb Pić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 Pića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99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97EF2">
        <w:rPr>
          <w:rFonts w:ascii="Arial Narrow" w:eastAsia="Times New Roman" w:hAnsi="Arial Narrow"/>
          <w:b/>
          <w:szCs w:val="24"/>
          <w:lang w:eastAsia="hr-HR"/>
        </w:rPr>
        <w:t>OPĆINA PIĆAN</w:t>
      </w:r>
    </w:p>
    <w:p w14:paraId="36DBFC94" w14:textId="77777777" w:rsidR="00C775C7" w:rsidRPr="0003774A" w:rsidRDefault="00C775C7" w:rsidP="00C775C7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szCs w:val="24"/>
          <w:lang w:eastAsia="hr-HR"/>
        </w:rPr>
      </w:pPr>
      <w:r>
        <w:rPr>
          <w:rFonts w:ascii="Arial Narrow" w:eastAsia="Times New Roman" w:hAnsi="Arial Narrow"/>
          <w:szCs w:val="24"/>
          <w:lang w:eastAsia="hr-HR"/>
        </w:rPr>
        <w:t>Općinsko vijeće</w:t>
      </w:r>
    </w:p>
    <w:p w14:paraId="30757C14" w14:textId="77777777" w:rsidR="00C775C7" w:rsidRPr="009665C5" w:rsidRDefault="00C775C7" w:rsidP="00C775C7">
      <w:pPr>
        <w:spacing w:after="0" w:line="276" w:lineRule="auto"/>
        <w:ind w:right="6378"/>
        <w:rPr>
          <w:rFonts w:ascii="Arial Narrow" w:eastAsia="Times New Roman" w:hAnsi="Arial Narrow"/>
          <w:sz w:val="2"/>
          <w:szCs w:val="2"/>
          <w:lang w:eastAsia="hr-HR"/>
        </w:rPr>
      </w:pPr>
    </w:p>
    <w:p w14:paraId="2625DB97" w14:textId="77777777" w:rsidR="00C775C7" w:rsidRPr="004A437D" w:rsidRDefault="00C775C7" w:rsidP="00C775C7">
      <w:pPr>
        <w:spacing w:after="0" w:line="276" w:lineRule="auto"/>
        <w:ind w:right="6945"/>
        <w:rPr>
          <w:rFonts w:ascii="Arial Narrow" w:eastAsia="Times New Roman" w:hAnsi="Arial Narrow"/>
          <w:b/>
          <w:sz w:val="6"/>
          <w:szCs w:val="20"/>
          <w:lang w:eastAsia="hr-HR"/>
        </w:rPr>
      </w:pPr>
    </w:p>
    <w:p w14:paraId="2B680458" w14:textId="77777777" w:rsidR="00C775C7" w:rsidRPr="008A3289" w:rsidRDefault="00C775C7" w:rsidP="00C775C7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07B6442" w14:textId="337B129A" w:rsidR="00C775C7" w:rsidRPr="008A3289" w:rsidRDefault="00C775C7" w:rsidP="00C775C7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8A3289">
        <w:rPr>
          <w:rFonts w:ascii="Arial Narrow" w:eastAsia="Times New Roman" w:hAnsi="Arial Narrow"/>
          <w:sz w:val="24"/>
          <w:szCs w:val="24"/>
          <w:lang w:eastAsia="hr-HR"/>
        </w:rPr>
        <w:t>KLASA: 024-01/2</w:t>
      </w:r>
      <w:r w:rsidR="001F0470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Pr="008A3289">
        <w:rPr>
          <w:rFonts w:ascii="Arial Narrow" w:eastAsia="Times New Roman" w:hAnsi="Arial Narrow"/>
          <w:sz w:val="24"/>
          <w:szCs w:val="24"/>
          <w:lang w:eastAsia="hr-HR"/>
        </w:rPr>
        <w:t>-01/</w:t>
      </w:r>
      <w:r w:rsidR="002754C8">
        <w:rPr>
          <w:rFonts w:ascii="Arial Narrow" w:eastAsia="Times New Roman" w:hAnsi="Arial Narrow"/>
          <w:sz w:val="24"/>
          <w:szCs w:val="24"/>
          <w:lang w:eastAsia="hr-HR"/>
        </w:rPr>
        <w:t>9</w:t>
      </w:r>
    </w:p>
    <w:p w14:paraId="28C20BF9" w14:textId="2D266015" w:rsidR="00C775C7" w:rsidRPr="008A3289" w:rsidRDefault="00C775C7" w:rsidP="00C775C7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8A3289">
        <w:rPr>
          <w:rFonts w:ascii="Arial Narrow" w:eastAsia="Times New Roman" w:hAnsi="Arial Narrow"/>
          <w:sz w:val="24"/>
          <w:szCs w:val="24"/>
          <w:lang w:eastAsia="hr-HR"/>
        </w:rPr>
        <w:t>URBROJ: 2163-30-03-2</w:t>
      </w:r>
      <w:r w:rsidR="001F0470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Pr="008A3289">
        <w:rPr>
          <w:rFonts w:ascii="Arial Narrow" w:eastAsia="Times New Roman" w:hAnsi="Arial Narrow"/>
          <w:sz w:val="24"/>
          <w:szCs w:val="24"/>
          <w:lang w:eastAsia="hr-HR"/>
        </w:rPr>
        <w:t>-</w:t>
      </w:r>
      <w:r w:rsidR="00173EEB">
        <w:rPr>
          <w:rFonts w:ascii="Arial Narrow" w:eastAsia="Times New Roman" w:hAnsi="Arial Narrow"/>
          <w:sz w:val="24"/>
          <w:szCs w:val="24"/>
          <w:lang w:eastAsia="hr-HR"/>
        </w:rPr>
        <w:t>4</w:t>
      </w:r>
    </w:p>
    <w:p w14:paraId="37521AB0" w14:textId="04406214" w:rsidR="00C775C7" w:rsidRPr="008A3289" w:rsidRDefault="00C775C7" w:rsidP="00C775C7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8A3289">
        <w:rPr>
          <w:rFonts w:ascii="Arial Narrow" w:eastAsia="Times New Roman" w:hAnsi="Arial Narrow"/>
          <w:sz w:val="24"/>
          <w:szCs w:val="24"/>
          <w:lang w:eastAsia="hr-HR"/>
        </w:rPr>
        <w:t xml:space="preserve">Pićan, </w:t>
      </w:r>
      <w:r w:rsidR="00173EEB">
        <w:rPr>
          <w:rFonts w:ascii="Arial Narrow" w:eastAsia="Times New Roman" w:hAnsi="Arial Narrow"/>
          <w:sz w:val="24"/>
          <w:szCs w:val="24"/>
          <w:lang w:eastAsia="hr-HR"/>
        </w:rPr>
        <w:t>0</w:t>
      </w:r>
      <w:r w:rsidR="00237FB0">
        <w:rPr>
          <w:rFonts w:ascii="Arial Narrow" w:eastAsia="Times New Roman" w:hAnsi="Arial Narrow"/>
          <w:sz w:val="24"/>
          <w:szCs w:val="24"/>
          <w:lang w:eastAsia="hr-HR"/>
        </w:rPr>
        <w:t>7</w:t>
      </w:r>
      <w:r w:rsidR="00173EEB">
        <w:rPr>
          <w:rFonts w:ascii="Arial Narrow" w:eastAsia="Times New Roman" w:hAnsi="Arial Narrow"/>
          <w:sz w:val="24"/>
          <w:szCs w:val="24"/>
          <w:lang w:eastAsia="hr-HR"/>
        </w:rPr>
        <w:t>. srpnja</w:t>
      </w:r>
      <w:r w:rsidRPr="008A3289">
        <w:rPr>
          <w:rFonts w:ascii="Arial Narrow" w:eastAsia="Times New Roman" w:hAnsi="Arial Narrow"/>
          <w:sz w:val="24"/>
          <w:szCs w:val="24"/>
          <w:lang w:eastAsia="hr-HR"/>
        </w:rPr>
        <w:t xml:space="preserve"> 202</w:t>
      </w:r>
      <w:r w:rsidR="001F0470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Pr="008A3289">
        <w:rPr>
          <w:rFonts w:ascii="Arial Narrow" w:eastAsia="Times New Roman" w:hAnsi="Arial Narrow"/>
          <w:sz w:val="24"/>
          <w:szCs w:val="24"/>
          <w:lang w:eastAsia="hr-HR"/>
        </w:rPr>
        <w:t>. godine</w:t>
      </w:r>
    </w:p>
    <w:p w14:paraId="621380DC" w14:textId="214372A8" w:rsidR="00594906" w:rsidRPr="00594906" w:rsidRDefault="00594906">
      <w:pPr>
        <w:rPr>
          <w:rFonts w:ascii="Arial Narrow" w:hAnsi="Arial Narrow"/>
          <w:sz w:val="24"/>
          <w:szCs w:val="24"/>
        </w:rPr>
      </w:pPr>
    </w:p>
    <w:p w14:paraId="24D4208B" w14:textId="146EF7B0" w:rsidR="00594906" w:rsidRDefault="00594906" w:rsidP="000C0B8E">
      <w:pPr>
        <w:jc w:val="both"/>
        <w:rPr>
          <w:rFonts w:ascii="Arial Narrow" w:hAnsi="Arial Narrow"/>
          <w:sz w:val="24"/>
          <w:szCs w:val="24"/>
        </w:rPr>
      </w:pPr>
      <w:r w:rsidRPr="00594906">
        <w:rPr>
          <w:rFonts w:ascii="Arial Narrow" w:hAnsi="Arial Narrow"/>
          <w:sz w:val="24"/>
          <w:szCs w:val="24"/>
        </w:rPr>
        <w:t xml:space="preserve">Na temelju članka </w:t>
      </w:r>
      <w:r w:rsidR="004D6AB2">
        <w:rPr>
          <w:rFonts w:ascii="Arial Narrow" w:hAnsi="Arial Narrow"/>
          <w:sz w:val="24"/>
          <w:szCs w:val="24"/>
        </w:rPr>
        <w:t>35</w:t>
      </w:r>
      <w:r>
        <w:rPr>
          <w:rFonts w:ascii="Arial Narrow" w:hAnsi="Arial Narrow"/>
          <w:sz w:val="24"/>
          <w:szCs w:val="24"/>
        </w:rPr>
        <w:t xml:space="preserve">. Zakona o </w:t>
      </w:r>
      <w:r w:rsidR="004D6AB2">
        <w:rPr>
          <w:rFonts w:ascii="Arial Narrow" w:hAnsi="Arial Narrow"/>
          <w:sz w:val="24"/>
          <w:szCs w:val="24"/>
        </w:rPr>
        <w:t>lokalnoj i područnoj (regionalnoj) samoupravi</w:t>
      </w:r>
      <w:r>
        <w:rPr>
          <w:rFonts w:ascii="Arial Narrow" w:hAnsi="Arial Narrow"/>
          <w:sz w:val="24"/>
          <w:szCs w:val="24"/>
        </w:rPr>
        <w:t xml:space="preserve"> („Narodne novine“ br.</w:t>
      </w:r>
      <w:r w:rsidR="004D6AB2">
        <w:rPr>
          <w:rFonts w:ascii="Arial Narrow" w:hAnsi="Arial Narrow"/>
          <w:sz w:val="24"/>
          <w:szCs w:val="24"/>
        </w:rPr>
        <w:t xml:space="preserve"> 33/01, 60/01, 129/05, 109/07, 125/08, 36/09, 36/09, 150/11, 144/12, 19/13, 137/15, 123/17, 98/19, 144/20</w:t>
      </w:r>
      <w:r>
        <w:rPr>
          <w:rFonts w:ascii="Arial Narrow" w:hAnsi="Arial Narrow"/>
          <w:sz w:val="24"/>
          <w:szCs w:val="24"/>
        </w:rPr>
        <w:t>)</w:t>
      </w:r>
      <w:r w:rsidR="004D6AB2">
        <w:rPr>
          <w:rFonts w:ascii="Arial Narrow" w:hAnsi="Arial Narrow"/>
          <w:sz w:val="24"/>
          <w:szCs w:val="24"/>
        </w:rPr>
        <w:t>,</w:t>
      </w:r>
      <w:r w:rsidR="000C0B8E">
        <w:rPr>
          <w:rFonts w:ascii="Arial Narrow" w:hAnsi="Arial Narrow"/>
          <w:sz w:val="24"/>
          <w:szCs w:val="24"/>
        </w:rPr>
        <w:t xml:space="preserve"> članka 19. Statuta Općine Pićan („Službene novine Općine Pićan“ br. 6/18, 3/21, 4/21 – pročišćeni tekst),</w:t>
      </w:r>
      <w:r>
        <w:rPr>
          <w:rFonts w:ascii="Arial Narrow" w:hAnsi="Arial Narrow"/>
          <w:sz w:val="24"/>
          <w:szCs w:val="24"/>
        </w:rPr>
        <w:t xml:space="preserve"> </w:t>
      </w:r>
      <w:r w:rsidR="004D6AB2">
        <w:rPr>
          <w:rFonts w:ascii="Arial Narrow" w:hAnsi="Arial Narrow"/>
          <w:sz w:val="24"/>
          <w:szCs w:val="24"/>
        </w:rPr>
        <w:t xml:space="preserve">i članka 21. Poslovnika Općinskog vijeća Općine Pićan („Službene novine Općine Pićan“ br. 5/19, 3/21, 4/21 – pročišćeni tekst), </w:t>
      </w:r>
      <w:r>
        <w:rPr>
          <w:rFonts w:ascii="Arial Narrow" w:hAnsi="Arial Narrow"/>
          <w:sz w:val="24"/>
          <w:szCs w:val="24"/>
        </w:rPr>
        <w:t>Općinsko vijeće Općine Pićan na</w:t>
      </w:r>
      <w:r w:rsidR="00C775C7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sjednici održanoj </w:t>
      </w:r>
      <w:r w:rsidR="001F0470">
        <w:rPr>
          <w:rFonts w:ascii="Arial Narrow" w:hAnsi="Arial Narrow"/>
          <w:sz w:val="24"/>
          <w:szCs w:val="24"/>
        </w:rPr>
        <w:t xml:space="preserve">dana </w:t>
      </w:r>
      <w:r w:rsidR="00173EEB">
        <w:rPr>
          <w:rFonts w:ascii="Arial Narrow" w:hAnsi="Arial Narrow"/>
          <w:sz w:val="24"/>
          <w:szCs w:val="24"/>
        </w:rPr>
        <w:t>07. srpnja</w:t>
      </w:r>
      <w:r>
        <w:rPr>
          <w:rFonts w:ascii="Arial Narrow" w:hAnsi="Arial Narrow"/>
          <w:sz w:val="24"/>
          <w:szCs w:val="24"/>
        </w:rPr>
        <w:t xml:space="preserve"> 202</w:t>
      </w:r>
      <w:r w:rsidR="001F0470">
        <w:rPr>
          <w:rFonts w:ascii="Arial Narrow" w:hAnsi="Arial Narrow"/>
          <w:sz w:val="24"/>
          <w:szCs w:val="24"/>
        </w:rPr>
        <w:t>6</w:t>
      </w:r>
      <w:r>
        <w:rPr>
          <w:rFonts w:ascii="Arial Narrow" w:hAnsi="Arial Narrow"/>
          <w:sz w:val="24"/>
          <w:szCs w:val="24"/>
        </w:rPr>
        <w:t>. godine donosi</w:t>
      </w:r>
    </w:p>
    <w:p w14:paraId="4342E659" w14:textId="77777777" w:rsidR="001F0470" w:rsidRDefault="001F0470" w:rsidP="000C0B8E">
      <w:pPr>
        <w:jc w:val="both"/>
        <w:rPr>
          <w:rFonts w:ascii="Arial Narrow" w:hAnsi="Arial Narrow"/>
          <w:sz w:val="24"/>
          <w:szCs w:val="24"/>
        </w:rPr>
      </w:pPr>
    </w:p>
    <w:p w14:paraId="4D0A06A7" w14:textId="6F271F9A" w:rsidR="00594906" w:rsidRPr="000C0B8E" w:rsidRDefault="000B5AE9" w:rsidP="003A6B8D">
      <w:pPr>
        <w:spacing w:after="0"/>
        <w:jc w:val="center"/>
        <w:rPr>
          <w:rFonts w:ascii="Arial Narrow" w:hAnsi="Arial Narrow"/>
          <w:b/>
          <w:bCs/>
          <w:sz w:val="26"/>
          <w:szCs w:val="26"/>
        </w:rPr>
      </w:pPr>
      <w:r>
        <w:rPr>
          <w:rFonts w:ascii="Arial Narrow" w:hAnsi="Arial Narrow"/>
          <w:b/>
          <w:bCs/>
          <w:sz w:val="26"/>
          <w:szCs w:val="26"/>
        </w:rPr>
        <w:t xml:space="preserve">R J E Š E N J E o </w:t>
      </w:r>
      <w:r w:rsidR="00173EEB">
        <w:rPr>
          <w:rFonts w:ascii="Arial Narrow" w:hAnsi="Arial Narrow"/>
          <w:b/>
          <w:bCs/>
          <w:sz w:val="26"/>
          <w:szCs w:val="26"/>
        </w:rPr>
        <w:t>utvrđivanju činjenice podnošenja ostavke i prestanka dužnosti predsjednika Općinskog vijeća Općine Pićan</w:t>
      </w:r>
    </w:p>
    <w:p w14:paraId="258A1FAC" w14:textId="77777777" w:rsidR="001F0470" w:rsidRDefault="001F0470" w:rsidP="00380CF7">
      <w:pPr>
        <w:jc w:val="center"/>
        <w:rPr>
          <w:rFonts w:ascii="Arial Narrow" w:hAnsi="Arial Narrow"/>
          <w:sz w:val="24"/>
          <w:szCs w:val="24"/>
        </w:rPr>
      </w:pPr>
    </w:p>
    <w:p w14:paraId="6DB1F869" w14:textId="704B14E9" w:rsidR="00F94253" w:rsidRDefault="00F073CF" w:rsidP="00380CF7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     Članak 1.</w:t>
      </w:r>
    </w:p>
    <w:p w14:paraId="79486ABF" w14:textId="29FB7423" w:rsidR="00F94253" w:rsidRPr="006D7F82" w:rsidRDefault="00F073CF" w:rsidP="006D7F82">
      <w:pPr>
        <w:jc w:val="both"/>
        <w:rPr>
          <w:rFonts w:ascii="Arial Narrow" w:hAnsi="Arial Narrow"/>
          <w:sz w:val="24"/>
          <w:szCs w:val="24"/>
        </w:rPr>
      </w:pPr>
      <w:r w:rsidRPr="006D7F82">
        <w:rPr>
          <w:rFonts w:ascii="Arial Narrow" w:hAnsi="Arial Narrow"/>
          <w:sz w:val="24"/>
          <w:szCs w:val="24"/>
        </w:rPr>
        <w:t>Utvrđuje se da je Daniel Stanić iz Tupljaka, Tončetići 7, rođen 7. kolovoza 1984. godine, OIB: 49640706418, podnio pisanu ostavku na dužnost predsjednika Općinskog vijeća</w:t>
      </w:r>
      <w:r w:rsidR="003A6B8D" w:rsidRPr="006D7F82">
        <w:rPr>
          <w:rFonts w:ascii="Arial Narrow" w:hAnsi="Arial Narrow"/>
          <w:sz w:val="24"/>
          <w:szCs w:val="24"/>
        </w:rPr>
        <w:t xml:space="preserve"> </w:t>
      </w:r>
      <w:r w:rsidRPr="006D7F82">
        <w:rPr>
          <w:rFonts w:ascii="Arial Narrow" w:hAnsi="Arial Narrow"/>
          <w:sz w:val="24"/>
          <w:szCs w:val="24"/>
        </w:rPr>
        <w:t>Općine Pićan.</w:t>
      </w:r>
    </w:p>
    <w:p w14:paraId="2A4045C8" w14:textId="77777777" w:rsidR="003A6B8D" w:rsidRPr="00F94253" w:rsidRDefault="003A6B8D" w:rsidP="003A6B8D">
      <w:pPr>
        <w:pStyle w:val="Odlomakpopisa"/>
        <w:ind w:left="1068"/>
        <w:jc w:val="center"/>
        <w:rPr>
          <w:rFonts w:ascii="Arial Narrow" w:hAnsi="Arial Narrow"/>
          <w:sz w:val="24"/>
          <w:szCs w:val="24"/>
        </w:rPr>
      </w:pPr>
    </w:p>
    <w:p w14:paraId="6A3411C7" w14:textId="3CE1ED98" w:rsidR="00F94253" w:rsidRPr="00F94253" w:rsidRDefault="00F073CF" w:rsidP="003A6B8D">
      <w:pPr>
        <w:pStyle w:val="Odlomakpopisa"/>
        <w:ind w:left="1068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Članak 2.</w:t>
      </w:r>
    </w:p>
    <w:p w14:paraId="6A9AF933" w14:textId="16A3D32E" w:rsidR="00F94253" w:rsidRPr="006D7F82" w:rsidRDefault="00F073CF" w:rsidP="006D7F82">
      <w:pPr>
        <w:jc w:val="both"/>
        <w:rPr>
          <w:rFonts w:ascii="Arial Narrow" w:hAnsi="Arial Narrow"/>
          <w:sz w:val="24"/>
          <w:szCs w:val="24"/>
        </w:rPr>
      </w:pPr>
      <w:r w:rsidRPr="006D7F82">
        <w:rPr>
          <w:rFonts w:ascii="Arial Narrow" w:hAnsi="Arial Narrow"/>
          <w:sz w:val="24"/>
          <w:szCs w:val="24"/>
        </w:rPr>
        <w:t xml:space="preserve">Danielu Staniću prestaje dužnost predsjednika Općinskog vijeća Općine Pićan danom donošenja ovog Rješenja. </w:t>
      </w:r>
      <w:r w:rsidR="00F94253" w:rsidRPr="006D7F82">
        <w:rPr>
          <w:rFonts w:ascii="Arial Narrow" w:hAnsi="Arial Narrow"/>
          <w:sz w:val="24"/>
          <w:szCs w:val="24"/>
        </w:rPr>
        <w:t>Ovo Rješenje o razrješenju predsjednika Općinskog vijeća Općine Pićan stupa na snagu danom donošenja, a objavit će se u „Službenim novinama Općine Pićan“.</w:t>
      </w:r>
    </w:p>
    <w:p w14:paraId="6DF99F8D" w14:textId="77777777" w:rsidR="003A6B8D" w:rsidRDefault="003A6B8D" w:rsidP="003A6B8D">
      <w:pPr>
        <w:pStyle w:val="Odlomakpopisa"/>
        <w:ind w:left="1068"/>
        <w:jc w:val="center"/>
        <w:rPr>
          <w:rFonts w:ascii="Arial Narrow" w:hAnsi="Arial Narrow"/>
          <w:sz w:val="24"/>
          <w:szCs w:val="24"/>
        </w:rPr>
      </w:pPr>
    </w:p>
    <w:p w14:paraId="162E849E" w14:textId="7EC1DAF3" w:rsidR="00F073CF" w:rsidRDefault="00F073CF" w:rsidP="003A6B8D">
      <w:pPr>
        <w:pStyle w:val="Odlomakpopisa"/>
        <w:ind w:left="1068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Članak 3.</w:t>
      </w:r>
    </w:p>
    <w:p w14:paraId="0731D832" w14:textId="77777777" w:rsidR="00F073CF" w:rsidRDefault="00F073CF" w:rsidP="003A6B8D">
      <w:pPr>
        <w:pStyle w:val="Odlomakpopisa"/>
        <w:ind w:left="1068"/>
        <w:jc w:val="center"/>
        <w:rPr>
          <w:rFonts w:ascii="Arial Narrow" w:hAnsi="Arial Narrow"/>
          <w:sz w:val="24"/>
          <w:szCs w:val="24"/>
        </w:rPr>
      </w:pPr>
    </w:p>
    <w:p w14:paraId="0CFF775F" w14:textId="269BAEC7" w:rsidR="00F073CF" w:rsidRPr="006D7F82" w:rsidRDefault="00F073CF" w:rsidP="006D7F82">
      <w:pPr>
        <w:jc w:val="both"/>
        <w:rPr>
          <w:rFonts w:ascii="Arial Narrow" w:hAnsi="Arial Narrow"/>
          <w:sz w:val="24"/>
          <w:szCs w:val="24"/>
        </w:rPr>
      </w:pPr>
      <w:r w:rsidRPr="006D7F82">
        <w:rPr>
          <w:rFonts w:ascii="Arial Narrow" w:hAnsi="Arial Narrow"/>
          <w:sz w:val="24"/>
          <w:szCs w:val="24"/>
        </w:rPr>
        <w:t>Ovo Rješenje stupa na snagu danom donošenja, a objavit će se u „Službenim novinama Općine Pićan“.</w:t>
      </w:r>
    </w:p>
    <w:p w14:paraId="1BF78851" w14:textId="023554C9" w:rsidR="00380CF7" w:rsidRDefault="00380CF7" w:rsidP="00F94253">
      <w:pPr>
        <w:rPr>
          <w:rFonts w:ascii="Arial Narrow" w:hAnsi="Arial Narrow"/>
          <w:sz w:val="24"/>
          <w:szCs w:val="24"/>
        </w:rPr>
      </w:pPr>
    </w:p>
    <w:p w14:paraId="3B976AE8" w14:textId="77777777" w:rsidR="00F94253" w:rsidRPr="00C30C78" w:rsidRDefault="00F94253" w:rsidP="00F94253">
      <w:pPr>
        <w:spacing w:after="0" w:line="240" w:lineRule="auto"/>
        <w:ind w:left="4248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bookmarkStart w:id="0" w:name="_Hlk48820064"/>
      <w:r>
        <w:rPr>
          <w:rFonts w:ascii="Arial Narrow" w:eastAsia="Times New Roman" w:hAnsi="Arial Narrow"/>
          <w:sz w:val="24"/>
          <w:szCs w:val="24"/>
          <w:lang w:eastAsia="hr-HR"/>
        </w:rPr>
        <w:t>POTPREDSJEDNIK OPĆINSKOG VIJEĆA</w:t>
      </w:r>
    </w:p>
    <w:bookmarkEnd w:id="0"/>
    <w:p w14:paraId="3AED1CC0" w14:textId="77777777" w:rsidR="00F94253" w:rsidRDefault="00F94253" w:rsidP="00F94253">
      <w:pPr>
        <w:spacing w:after="0" w:line="276" w:lineRule="auto"/>
        <w:ind w:left="4248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OPĆINE PIĆAN</w:t>
      </w:r>
    </w:p>
    <w:p w14:paraId="3FC884A9" w14:textId="456E723A" w:rsidR="000C0B8E" w:rsidRDefault="00F073CF" w:rsidP="00F073CF">
      <w:pPr>
        <w:tabs>
          <w:tab w:val="left" w:pos="6765"/>
        </w:tabs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 xml:space="preserve">                                                                                                              Stefan Šestan</w:t>
      </w:r>
      <w:r w:rsidR="002A3590">
        <w:rPr>
          <w:rFonts w:ascii="Arial Narrow" w:eastAsia="Times New Roman" w:hAnsi="Arial Narrow"/>
          <w:sz w:val="24"/>
          <w:szCs w:val="24"/>
          <w:lang w:eastAsia="hr-HR"/>
        </w:rPr>
        <w:t>, v.r.</w:t>
      </w:r>
    </w:p>
    <w:p w14:paraId="5C6256D9" w14:textId="77777777" w:rsidR="00F073CF" w:rsidRDefault="00F073CF" w:rsidP="000C0B8E">
      <w:pPr>
        <w:rPr>
          <w:rFonts w:ascii="Arial Narrow" w:hAnsi="Arial Narrow"/>
          <w:sz w:val="24"/>
          <w:szCs w:val="24"/>
        </w:rPr>
      </w:pPr>
    </w:p>
    <w:p w14:paraId="044F4B98" w14:textId="77777777" w:rsidR="006D69F8" w:rsidRDefault="006D69F8" w:rsidP="000C0B8E">
      <w:pPr>
        <w:rPr>
          <w:rFonts w:ascii="Arial Narrow" w:hAnsi="Arial Narrow"/>
          <w:sz w:val="24"/>
          <w:szCs w:val="24"/>
        </w:rPr>
      </w:pPr>
    </w:p>
    <w:p w14:paraId="2A16F0DE" w14:textId="3DA521ED" w:rsidR="000C0B8E" w:rsidRPr="000C0B8E" w:rsidRDefault="000C0B8E" w:rsidP="000C0B8E">
      <w:pPr>
        <w:jc w:val="center"/>
        <w:rPr>
          <w:rFonts w:ascii="Arial Narrow" w:hAnsi="Arial Narrow"/>
          <w:b/>
          <w:bCs/>
          <w:sz w:val="26"/>
          <w:szCs w:val="26"/>
        </w:rPr>
      </w:pPr>
      <w:r w:rsidRPr="000C0B8E">
        <w:rPr>
          <w:rFonts w:ascii="Arial Narrow" w:hAnsi="Arial Narrow"/>
          <w:b/>
          <w:bCs/>
          <w:sz w:val="26"/>
          <w:szCs w:val="26"/>
        </w:rPr>
        <w:lastRenderedPageBreak/>
        <w:t>O b r a z l o ž e n j e</w:t>
      </w:r>
    </w:p>
    <w:p w14:paraId="03135CE4" w14:textId="18DF3780" w:rsidR="000C0B8E" w:rsidRDefault="000C0B8E" w:rsidP="000C0B8E">
      <w:pPr>
        <w:rPr>
          <w:rFonts w:ascii="Arial Narrow" w:hAnsi="Arial Narrow"/>
          <w:sz w:val="24"/>
          <w:szCs w:val="24"/>
        </w:rPr>
      </w:pPr>
    </w:p>
    <w:p w14:paraId="665E62BD" w14:textId="77777777" w:rsidR="00F94253" w:rsidRPr="00F94253" w:rsidRDefault="00F94253" w:rsidP="00F94253">
      <w:pPr>
        <w:ind w:firstLine="708"/>
        <w:jc w:val="both"/>
        <w:rPr>
          <w:rFonts w:ascii="Arial Narrow" w:hAnsi="Arial Narrow"/>
          <w:sz w:val="24"/>
          <w:szCs w:val="24"/>
        </w:rPr>
      </w:pPr>
      <w:r w:rsidRPr="00F94253">
        <w:rPr>
          <w:rFonts w:ascii="Arial Narrow" w:hAnsi="Arial Narrow"/>
          <w:sz w:val="24"/>
          <w:szCs w:val="24"/>
        </w:rPr>
        <w:t>Daniel Stanić koji je na lokalnim izborima održanim dana 18. svibnja 2025. godine izabran za člana Općinskog vijeća Općine Pićan na listi stranke ISTARSKI DEMOKRATSKI SABOR - IDS, stavio je svoj mandat za obnašanje dužnosti člana Općinskog vijeća Općine Pićan u mirovanje dana 25. lipnja 2026. godine, te je istog dana podnio pisanu ostavku  upućenu Mandatnoj komisiji Općinskog vijeća Općine Pićan, na dužnost predsjednika Općinskog vijeća Općine Pićan.</w:t>
      </w:r>
    </w:p>
    <w:p w14:paraId="4DFEE286" w14:textId="77777777" w:rsidR="00F94253" w:rsidRPr="00F94253" w:rsidRDefault="00F94253" w:rsidP="00F94253">
      <w:pPr>
        <w:ind w:firstLine="708"/>
        <w:jc w:val="both"/>
        <w:rPr>
          <w:rFonts w:ascii="Arial Narrow" w:hAnsi="Arial Narrow"/>
          <w:sz w:val="24"/>
          <w:szCs w:val="24"/>
        </w:rPr>
      </w:pPr>
      <w:r w:rsidRPr="00F94253">
        <w:rPr>
          <w:rFonts w:ascii="Arial Narrow" w:hAnsi="Arial Narrow"/>
          <w:sz w:val="24"/>
          <w:szCs w:val="24"/>
        </w:rPr>
        <w:t>Kao vijećnik Općinskog vijeća Općine Pićan bio je izabran od strane vijećnika za predsjednika Općinskog vijeća Općine Pićan, Rješenjem o izboru predsjednika Općinskog vijeća Općine Pićan („Službeni glasnik Općine Pićan“, broj 4/25), KLASA: 024-01/25-01/5, URBROJ: 2163-30-02/01-25-11, od dana 16. lipnja 2025. godine.</w:t>
      </w:r>
    </w:p>
    <w:p w14:paraId="4644FDCE" w14:textId="77777777" w:rsidR="00F94253" w:rsidRPr="00F94253" w:rsidRDefault="00F94253" w:rsidP="00F94253">
      <w:pPr>
        <w:spacing w:after="0" w:line="240" w:lineRule="auto"/>
        <w:ind w:firstLine="708"/>
        <w:jc w:val="both"/>
        <w:rPr>
          <w:rFonts w:ascii="Arial Narrow" w:hAnsi="Arial Narrow"/>
          <w:sz w:val="24"/>
          <w:szCs w:val="24"/>
        </w:rPr>
      </w:pPr>
      <w:r w:rsidRPr="00F94253">
        <w:rPr>
          <w:rFonts w:ascii="Arial Narrow" w:hAnsi="Arial Narrow"/>
          <w:sz w:val="24"/>
          <w:szCs w:val="24"/>
        </w:rPr>
        <w:t>Člankom 21. stavkom 1. Statuta Općine Pićan propisano je da Općinsko vijeće ima jednog predsjednika i dva potpredsjednika, dok je člankom 27. stavkom 2. istog Statuta propisano, između ostalo, da o izboru predsjednika i razrješenju predsjednika Općinskog vijeća Općine Pićan, Općinsko vijeće odlučuje većinom glasova svih članova.</w:t>
      </w:r>
    </w:p>
    <w:p w14:paraId="5FC99A7B" w14:textId="77777777" w:rsidR="00F94253" w:rsidRPr="00F94253" w:rsidRDefault="00F94253" w:rsidP="00F94253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543847EF" w14:textId="621922D9" w:rsidR="00F94253" w:rsidRPr="00F94253" w:rsidRDefault="00F94253" w:rsidP="00F94253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F94253">
        <w:rPr>
          <w:rFonts w:ascii="Arial Narrow" w:hAnsi="Arial Narrow"/>
          <w:sz w:val="24"/>
          <w:szCs w:val="24"/>
        </w:rPr>
        <w:tab/>
        <w:t xml:space="preserve">Člankom 21. stavcima 1. i 5. Poslovnika Općinskog vijeća Općine Pićan propisano je da predsjednik i potpredsjednik Općinskog vijeća mogu podnijeti ostavku, te da predsjedniku i potpredsjedniku Općinskog vijeća dužnost prestaje danom kada Općinsko vijeće utvrdi činjenicu podnošenja ostavke na dužnost, a najkasnije tridesetog dana od dana podnošenja ostavke, slijedom čega se pristupa donošenju Rješenja o </w:t>
      </w:r>
      <w:r w:rsidR="008F6003">
        <w:rPr>
          <w:rFonts w:ascii="Arial Narrow" w:hAnsi="Arial Narrow"/>
          <w:sz w:val="24"/>
          <w:szCs w:val="24"/>
        </w:rPr>
        <w:t>utvrđivanju činjenice podnošenja ostavke i prestanka dužnosti predsjednika Općinskog vijeća Općine Pićan.</w:t>
      </w:r>
      <w:r w:rsidRPr="00F94253">
        <w:rPr>
          <w:rFonts w:ascii="Arial Narrow" w:hAnsi="Arial Narrow"/>
          <w:sz w:val="24"/>
          <w:szCs w:val="24"/>
        </w:rPr>
        <w:t xml:space="preserve"> </w:t>
      </w:r>
    </w:p>
    <w:p w14:paraId="4660E479" w14:textId="110B8D26" w:rsidR="000C0B8E" w:rsidRPr="000C0B8E" w:rsidRDefault="000C0B8E" w:rsidP="000C0B8E">
      <w:pPr>
        <w:rPr>
          <w:rFonts w:ascii="Arial Narrow" w:hAnsi="Arial Narrow"/>
          <w:sz w:val="24"/>
          <w:szCs w:val="24"/>
        </w:rPr>
      </w:pPr>
    </w:p>
    <w:sectPr w:rsidR="000C0B8E" w:rsidRPr="000C0B8E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83292" w14:textId="77777777" w:rsidR="003E21CC" w:rsidRDefault="003E21CC" w:rsidP="00EE053C">
      <w:pPr>
        <w:spacing w:after="0" w:line="240" w:lineRule="auto"/>
      </w:pPr>
      <w:r>
        <w:separator/>
      </w:r>
    </w:p>
  </w:endnote>
  <w:endnote w:type="continuationSeparator" w:id="0">
    <w:p w14:paraId="318281AE" w14:textId="77777777" w:rsidR="003E21CC" w:rsidRDefault="003E21CC" w:rsidP="00EE0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407E7" w14:textId="77777777" w:rsidR="003E21CC" w:rsidRDefault="003E21CC" w:rsidP="00EE053C">
      <w:pPr>
        <w:spacing w:after="0" w:line="240" w:lineRule="auto"/>
      </w:pPr>
      <w:r>
        <w:separator/>
      </w:r>
    </w:p>
  </w:footnote>
  <w:footnote w:type="continuationSeparator" w:id="0">
    <w:p w14:paraId="75A4E28B" w14:textId="77777777" w:rsidR="003E21CC" w:rsidRDefault="003E21CC" w:rsidP="00EE05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5BBB8" w14:textId="6B0C7602" w:rsidR="00EE053C" w:rsidRDefault="00C775C7">
    <w:pPr>
      <w:pStyle w:val="Zaglavlje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8181400" wp14:editId="625E085C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3736"/>
              <wp:effectExtent l="0" t="0" r="0" b="635"/>
              <wp:wrapNone/>
              <wp:docPr id="220" name="Tekstni okvir 2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37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534432" w14:textId="357C0B2A" w:rsidR="00C775C7" w:rsidRDefault="00C775C7">
                          <w:pPr>
                            <w:spacing w:after="0" w:line="240" w:lineRule="auto"/>
                            <w:jc w:val="right"/>
                          </w:pPr>
                          <w:r>
                            <w:t>PRIJEDLOG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181400" id="_x0000_t202" coordsize="21600,21600" o:spt="202" path="m,l,21600r21600,l21600,xe">
              <v:stroke joinstyle="miter"/>
              <v:path gradientshapeok="t" o:connecttype="rect"/>
            </v:shapetype>
            <v:shape id="Tekstni okvir 229" o:spid="_x0000_s1026" type="#_x0000_t202" style="position:absolute;margin-left:0;margin-top:0;width:468pt;height:13.7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" o:allowincell="f" filled="f" stroked="f">
              <v:textbox style="mso-fit-shape-to-text:t" inset=",0,,0">
                <w:txbxContent>
                  <w:p w14:paraId="00534432" w14:textId="357C0B2A" w:rsidR="00C775C7" w:rsidRDefault="00C775C7">
                    <w:pPr>
                      <w:spacing w:after="0" w:line="240" w:lineRule="auto"/>
                      <w:jc w:val="right"/>
                    </w:pPr>
                    <w:r>
                      <w:t>PRIJEDLOG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5EA4512" wp14:editId="77688E17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170815"/>
              <wp:effectExtent l="0" t="0" r="0" b="635"/>
              <wp:wrapNone/>
              <wp:docPr id="221" name="Tekstni okvir 2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156BEA70" w14:textId="77777777" w:rsidR="00C775C7" w:rsidRDefault="00C775C7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EA4512" id="Tekstni okvir 231" o:spid="_x0000_s1027" type="#_x0000_t202" style="position:absolute;margin-left:20.6pt;margin-top:0;width:71.8pt;height:13.45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" o:allowincell="f" fillcolor="#a8d08d [1945]" stroked="f">
              <v:textbox style="mso-fit-shape-to-text:t" inset=",0,,0">
                <w:txbxContent>
                  <w:p w14:paraId="156BEA70" w14:textId="77777777" w:rsidR="00C775C7" w:rsidRDefault="00C775C7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color w:val="FFFFFF" w:themeColor="background1"/>
                      </w:rPr>
                      <w:t>2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B0423"/>
    <w:multiLevelType w:val="hybridMultilevel"/>
    <w:tmpl w:val="C5FAB4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C796A"/>
    <w:multiLevelType w:val="hybridMultilevel"/>
    <w:tmpl w:val="B19C42BA"/>
    <w:lvl w:ilvl="0" w:tplc="2C5422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314AD"/>
    <w:multiLevelType w:val="hybridMultilevel"/>
    <w:tmpl w:val="356A7ADC"/>
    <w:lvl w:ilvl="0" w:tplc="F57678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AB6430"/>
    <w:multiLevelType w:val="hybridMultilevel"/>
    <w:tmpl w:val="DB9222D2"/>
    <w:lvl w:ilvl="0" w:tplc="545A6658">
      <w:start w:val="1"/>
      <w:numFmt w:val="decimal"/>
      <w:lvlText w:val="(%1)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7913C63"/>
    <w:multiLevelType w:val="hybridMultilevel"/>
    <w:tmpl w:val="C70A68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651B58"/>
    <w:multiLevelType w:val="hybridMultilevel"/>
    <w:tmpl w:val="5218C69C"/>
    <w:lvl w:ilvl="0" w:tplc="BB843A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8261BA"/>
    <w:multiLevelType w:val="hybridMultilevel"/>
    <w:tmpl w:val="AFAA97D6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0450836">
    <w:abstractNumId w:val="0"/>
  </w:num>
  <w:num w:numId="2" w16cid:durableId="890850851">
    <w:abstractNumId w:val="4"/>
  </w:num>
  <w:num w:numId="3" w16cid:durableId="2126459842">
    <w:abstractNumId w:val="5"/>
  </w:num>
  <w:num w:numId="4" w16cid:durableId="638073379">
    <w:abstractNumId w:val="1"/>
  </w:num>
  <w:num w:numId="5" w16cid:durableId="980694541">
    <w:abstractNumId w:val="2"/>
  </w:num>
  <w:num w:numId="6" w16cid:durableId="1243029804">
    <w:abstractNumId w:val="6"/>
  </w:num>
  <w:num w:numId="7" w16cid:durableId="7826514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8D0"/>
    <w:rsid w:val="000B5AE9"/>
    <w:rsid w:val="000C0B8E"/>
    <w:rsid w:val="000D764F"/>
    <w:rsid w:val="00173EEB"/>
    <w:rsid w:val="001B0C1D"/>
    <w:rsid w:val="001F0470"/>
    <w:rsid w:val="00237FB0"/>
    <w:rsid w:val="002559E3"/>
    <w:rsid w:val="002754C8"/>
    <w:rsid w:val="00285D09"/>
    <w:rsid w:val="002A3590"/>
    <w:rsid w:val="00380CF7"/>
    <w:rsid w:val="003A6B8D"/>
    <w:rsid w:val="003A6C49"/>
    <w:rsid w:val="003D3EAC"/>
    <w:rsid w:val="003E21CC"/>
    <w:rsid w:val="004D6AB2"/>
    <w:rsid w:val="005207BE"/>
    <w:rsid w:val="005408D0"/>
    <w:rsid w:val="0059424D"/>
    <w:rsid w:val="00594906"/>
    <w:rsid w:val="00605E4B"/>
    <w:rsid w:val="006A7E2E"/>
    <w:rsid w:val="006D69F8"/>
    <w:rsid w:val="006D7F82"/>
    <w:rsid w:val="00722F8D"/>
    <w:rsid w:val="00766E53"/>
    <w:rsid w:val="00842A25"/>
    <w:rsid w:val="00860BBE"/>
    <w:rsid w:val="00877A49"/>
    <w:rsid w:val="008A22DF"/>
    <w:rsid w:val="008D23D2"/>
    <w:rsid w:val="008F6003"/>
    <w:rsid w:val="00A04D66"/>
    <w:rsid w:val="00A31F38"/>
    <w:rsid w:val="00AA045E"/>
    <w:rsid w:val="00AA1AC1"/>
    <w:rsid w:val="00B963A3"/>
    <w:rsid w:val="00C74080"/>
    <w:rsid w:val="00C775C7"/>
    <w:rsid w:val="00D777DB"/>
    <w:rsid w:val="00E161ED"/>
    <w:rsid w:val="00E708D2"/>
    <w:rsid w:val="00EE053C"/>
    <w:rsid w:val="00EE72AA"/>
    <w:rsid w:val="00F073CF"/>
    <w:rsid w:val="00F94253"/>
    <w:rsid w:val="00FD6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81F1BE"/>
  <w15:chartTrackingRefBased/>
  <w15:docId w15:val="{5F956D1A-8ACC-4159-9245-C8258C0A8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94906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EE0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E053C"/>
  </w:style>
  <w:style w:type="paragraph" w:styleId="Podnoje">
    <w:name w:val="footer"/>
    <w:basedOn w:val="Normal"/>
    <w:link w:val="PodnojeChar"/>
    <w:uiPriority w:val="99"/>
    <w:unhideWhenUsed/>
    <w:rsid w:val="00EE0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E053C"/>
  </w:style>
  <w:style w:type="character" w:styleId="Hiperveza">
    <w:name w:val="Hyperlink"/>
    <w:basedOn w:val="Zadanifontodlomka"/>
    <w:uiPriority w:val="99"/>
    <w:unhideWhenUsed/>
    <w:rsid w:val="00C775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Bilić</dc:creator>
  <cp:keywords/>
  <dc:description/>
  <cp:lastModifiedBy>Opcina Pican</cp:lastModifiedBy>
  <cp:revision>31</cp:revision>
  <dcterms:created xsi:type="dcterms:W3CDTF">2022-08-24T20:35:00Z</dcterms:created>
  <dcterms:modified xsi:type="dcterms:W3CDTF">2026-07-10T09:45:00Z</dcterms:modified>
</cp:coreProperties>
</file>